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6E74E" w14:textId="0C1D6289" w:rsidR="00BC11BC" w:rsidRPr="00BB3EC3" w:rsidRDefault="00A25105" w:rsidP="00BC11BC">
      <w:pPr>
        <w:pStyle w:val="Titel"/>
        <w:rPr>
          <w:rFonts w:ascii="Garamond" w:hAnsi="Garamond"/>
          <w:b/>
          <w:sz w:val="36"/>
          <w:szCs w:val="36"/>
        </w:rPr>
      </w:pPr>
      <w:r>
        <w:rPr>
          <w:rFonts w:ascii="Garamond" w:hAnsi="Garamond"/>
          <w:b/>
          <w:sz w:val="36"/>
          <w:szCs w:val="36"/>
        </w:rPr>
        <w:t xml:space="preserve">Bijlage 5 - </w:t>
      </w:r>
      <w:r w:rsidR="00BC11BC" w:rsidRPr="00BB3EC3">
        <w:rPr>
          <w:rFonts w:ascii="Garamond" w:hAnsi="Garamond"/>
          <w:b/>
          <w:sz w:val="36"/>
          <w:szCs w:val="36"/>
        </w:rPr>
        <w:t>Afspraken ketenpartners over waterpokken</w:t>
      </w:r>
      <w:r w:rsidR="00A02130">
        <w:rPr>
          <w:rFonts w:ascii="Garamond" w:hAnsi="Garamond"/>
          <w:b/>
          <w:sz w:val="36"/>
          <w:szCs w:val="36"/>
        </w:rPr>
        <w:t xml:space="preserve">, </w:t>
      </w:r>
      <w:r w:rsidR="00BC11BC" w:rsidRPr="00BB3EC3">
        <w:rPr>
          <w:rFonts w:ascii="Garamond" w:hAnsi="Garamond"/>
          <w:b/>
          <w:sz w:val="36"/>
          <w:szCs w:val="36"/>
        </w:rPr>
        <w:t>rodehond</w:t>
      </w:r>
      <w:r w:rsidR="00A02130">
        <w:rPr>
          <w:rFonts w:ascii="Garamond" w:hAnsi="Garamond"/>
          <w:b/>
          <w:sz w:val="36"/>
          <w:szCs w:val="36"/>
        </w:rPr>
        <w:t xml:space="preserve"> en </w:t>
      </w:r>
      <w:r w:rsidR="00C5737B">
        <w:rPr>
          <w:rFonts w:ascii="Garamond" w:hAnsi="Garamond"/>
          <w:b/>
          <w:sz w:val="36"/>
          <w:szCs w:val="36"/>
        </w:rPr>
        <w:t>kinkhoest vaccinatie</w:t>
      </w:r>
      <w:r w:rsidR="00BC11BC" w:rsidRPr="00BB3EC3">
        <w:rPr>
          <w:rFonts w:ascii="Garamond" w:hAnsi="Garamond"/>
          <w:b/>
          <w:sz w:val="36"/>
          <w:szCs w:val="36"/>
        </w:rPr>
        <w:t xml:space="preserve"> bij </w:t>
      </w:r>
      <w:r w:rsidR="00D0593B">
        <w:rPr>
          <w:rFonts w:ascii="Garamond" w:hAnsi="Garamond"/>
          <w:b/>
          <w:sz w:val="36"/>
          <w:szCs w:val="36"/>
        </w:rPr>
        <w:t xml:space="preserve">zwangere </w:t>
      </w:r>
      <w:r w:rsidR="00BC11BC" w:rsidRPr="00BB3EC3">
        <w:rPr>
          <w:rFonts w:ascii="Garamond" w:hAnsi="Garamond"/>
          <w:b/>
          <w:sz w:val="36"/>
          <w:szCs w:val="36"/>
        </w:rPr>
        <w:t>asielzoekers</w:t>
      </w:r>
      <w:r w:rsidR="001E4CC1">
        <w:rPr>
          <w:rFonts w:ascii="Garamond" w:hAnsi="Garamond"/>
          <w:b/>
          <w:sz w:val="36"/>
          <w:szCs w:val="36"/>
        </w:rPr>
        <w:t xml:space="preserve"> </w:t>
      </w:r>
    </w:p>
    <w:p w14:paraId="71745567" w14:textId="2412A393" w:rsidR="00BC11BC" w:rsidRPr="00341736" w:rsidRDefault="00BC11BC" w:rsidP="00BC11BC">
      <w:r>
        <w:t>Onderstaande ketenafspraken zijn tot stand gekomen in samenwerking met</w:t>
      </w:r>
      <w:r w:rsidRPr="006B5E6A">
        <w:t xml:space="preserve"> </w:t>
      </w:r>
      <w:r w:rsidR="00115CE6">
        <w:t xml:space="preserve">het </w:t>
      </w:r>
      <w:r w:rsidRPr="006B5E6A">
        <w:t xml:space="preserve">COA, </w:t>
      </w:r>
      <w:r w:rsidR="00633614">
        <w:t>GZA</w:t>
      </w:r>
      <w:r w:rsidRPr="006B5E6A">
        <w:t>, GGD</w:t>
      </w:r>
      <w:r w:rsidR="0047799F">
        <w:t xml:space="preserve"> </w:t>
      </w:r>
      <w:r>
        <w:t>GHOR Nederland, KNOV</w:t>
      </w:r>
      <w:r w:rsidR="00BB3EC3">
        <w:t xml:space="preserve">, </w:t>
      </w:r>
      <w:r w:rsidR="00BB3EC3" w:rsidRPr="00AD08F3">
        <w:t>NVOG</w:t>
      </w:r>
      <w:r w:rsidRPr="00AD08F3">
        <w:t xml:space="preserve"> </w:t>
      </w:r>
      <w:r w:rsidRPr="00E47CE6">
        <w:t xml:space="preserve">en </w:t>
      </w:r>
      <w:r w:rsidR="00E546B1">
        <w:t>RIVM/</w:t>
      </w:r>
      <w:r w:rsidRPr="00E47CE6">
        <w:t>LCI,</w:t>
      </w:r>
      <w:r>
        <w:t xml:space="preserve"> en zijn bedoeld om maatregelen te waarborgen die nodig zijn ter preventie van complicaties</w:t>
      </w:r>
      <w:r w:rsidRPr="005F56A9">
        <w:t xml:space="preserve"> van waterpokken</w:t>
      </w:r>
      <w:r w:rsidR="00551C23">
        <w:t>,</w:t>
      </w:r>
      <w:r w:rsidRPr="005F56A9">
        <w:t xml:space="preserve"> rodehond </w:t>
      </w:r>
      <w:r w:rsidR="00551C23">
        <w:t xml:space="preserve">en kinkhoest </w:t>
      </w:r>
      <w:r>
        <w:t>bij personen die verblijven in een asielzoekersopvang</w:t>
      </w:r>
      <w:r w:rsidRPr="005F56A9">
        <w:t>.</w:t>
      </w:r>
      <w:r>
        <w:t xml:space="preserve"> </w:t>
      </w:r>
      <w:r w:rsidRPr="003D47AD">
        <w:t>Net zoals bij de totstandkoming van deze afspraken is in de uitvoering ervan samenwerking tussen alle betrokken partijen onontbeerlijk.</w:t>
      </w:r>
      <w:r>
        <w:t xml:space="preserve"> </w:t>
      </w:r>
    </w:p>
    <w:p w14:paraId="16FD47DB" w14:textId="77777777" w:rsidR="00BC11BC" w:rsidRDefault="00BC11BC" w:rsidP="00BC11BC">
      <w:pPr>
        <w:pStyle w:val="Kop1"/>
      </w:pPr>
      <w:r>
        <w:t>I. Achtergrond</w:t>
      </w:r>
    </w:p>
    <w:p w14:paraId="0DBA64B8" w14:textId="77777777" w:rsidR="00BC11BC" w:rsidRPr="007A1F87" w:rsidRDefault="00BC11BC" w:rsidP="00BC11BC"/>
    <w:p w14:paraId="42B6973F" w14:textId="77777777" w:rsidR="00BC11BC" w:rsidRPr="00341736" w:rsidRDefault="00BC11BC">
      <w:pPr>
        <w:pStyle w:val="Kop2"/>
      </w:pPr>
      <w:r w:rsidRPr="00341736">
        <w:t>Waterpokken</w:t>
      </w:r>
      <w:r>
        <w:t xml:space="preserve"> (varicella)</w:t>
      </w:r>
    </w:p>
    <w:p w14:paraId="71D532C3" w14:textId="0309F0B4" w:rsidR="00BC11BC" w:rsidRPr="00A76F3E" w:rsidRDefault="004B1C58" w:rsidP="00BC11BC">
      <w:pPr>
        <w:tabs>
          <w:tab w:val="num" w:pos="720"/>
        </w:tabs>
        <w:rPr>
          <w:rFonts w:cs="Arial"/>
        </w:rPr>
      </w:pPr>
      <w:r>
        <w:rPr>
          <w:rFonts w:cs="Arial"/>
        </w:rPr>
        <w:t xml:space="preserve">Regelmatig zijn er uitbraken van waterpokken op COA-locaties. </w:t>
      </w:r>
      <w:r w:rsidR="00BC11BC" w:rsidRPr="00937644">
        <w:rPr>
          <w:rFonts w:cs="Arial"/>
        </w:rPr>
        <w:t>Waterpokken is een over het algemeen mild verlopende infectieziekte, die gekenmerkt wordt</w:t>
      </w:r>
      <w:r w:rsidR="002F1B42">
        <w:rPr>
          <w:rFonts w:cs="Arial"/>
        </w:rPr>
        <w:t xml:space="preserve"> </w:t>
      </w:r>
      <w:r w:rsidR="00BC11BC" w:rsidRPr="00937644">
        <w:rPr>
          <w:rFonts w:cs="Arial"/>
        </w:rPr>
        <w:t>door blaasjes over het hele lichaam. De meeste mensen in Nederland maken waterpokken door als kind en zijn daarna beschermd tegen de ziekte.</w:t>
      </w:r>
      <w:r w:rsidR="00BC11BC">
        <w:rPr>
          <w:rFonts w:cs="Arial"/>
        </w:rPr>
        <w:t xml:space="preserve"> </w:t>
      </w:r>
      <w:r w:rsidR="00BC11BC" w:rsidRPr="00937644">
        <w:rPr>
          <w:rFonts w:cs="Arial"/>
        </w:rPr>
        <w:t xml:space="preserve">In landen met een (sub)tropisch klimaat zoals Somalië, Ethiopië en Eritrea komt waterpokken veel minder vaak voor en personen afkomstig uit deze gebieden zijn vaak niet beschermd tegen waterpokken. De kans is groot dat zij waterpokken in Nederland oplopen, omdat het virus hier </w:t>
      </w:r>
      <w:r w:rsidR="00BC11BC">
        <w:rPr>
          <w:rFonts w:cs="Arial"/>
        </w:rPr>
        <w:t>veel</w:t>
      </w:r>
      <w:r w:rsidR="00BC11BC" w:rsidRPr="00937644">
        <w:rPr>
          <w:rFonts w:cs="Arial"/>
        </w:rPr>
        <w:t xml:space="preserve"> circuleert. </w:t>
      </w:r>
      <w:r w:rsidR="00BC11BC" w:rsidRPr="00AE7B0F">
        <w:rPr>
          <w:rFonts w:cs="Arial"/>
        </w:rPr>
        <w:t>Vrouwen die nog geen waterpokken hebben gehad en voor het eerst waterpokken krijgen</w:t>
      </w:r>
      <w:r w:rsidR="00BC11BC">
        <w:rPr>
          <w:rFonts w:cs="Arial"/>
        </w:rPr>
        <w:t xml:space="preserve"> tijdens de zwangerschap</w:t>
      </w:r>
      <w:r w:rsidR="00BC11BC" w:rsidRPr="009F3E80">
        <w:rPr>
          <w:rFonts w:cs="Arial"/>
        </w:rPr>
        <w:t xml:space="preserve"> en personen met een ernstig</w:t>
      </w:r>
      <w:r w:rsidR="00BC11BC">
        <w:rPr>
          <w:rFonts w:cs="Arial"/>
        </w:rPr>
        <w:t>e</w:t>
      </w:r>
      <w:r w:rsidR="00BC11BC" w:rsidRPr="009F3E80">
        <w:rPr>
          <w:rFonts w:cs="Arial"/>
        </w:rPr>
        <w:t xml:space="preserve"> afweer</w:t>
      </w:r>
      <w:r w:rsidR="00BC11BC">
        <w:rPr>
          <w:rFonts w:cs="Arial"/>
        </w:rPr>
        <w:t xml:space="preserve">stoornis </w:t>
      </w:r>
      <w:r w:rsidR="00BC11BC" w:rsidRPr="009F3E80">
        <w:rPr>
          <w:rFonts w:cs="Arial"/>
        </w:rPr>
        <w:t>hebben een verhoogd risico om ernstig ziek te worden</w:t>
      </w:r>
      <w:r w:rsidR="00BC11BC">
        <w:rPr>
          <w:rFonts w:cs="Arial"/>
        </w:rPr>
        <w:t xml:space="preserve"> van waterpokken</w:t>
      </w:r>
      <w:r w:rsidR="00BC11BC" w:rsidRPr="009F3E80">
        <w:rPr>
          <w:rFonts w:cs="Arial"/>
        </w:rPr>
        <w:t xml:space="preserve">. </w:t>
      </w:r>
    </w:p>
    <w:p w14:paraId="1B094BBE" w14:textId="77777777" w:rsidR="00BC11BC" w:rsidRDefault="00BC11BC" w:rsidP="00BC11BC">
      <w:pPr>
        <w:tabs>
          <w:tab w:val="num" w:pos="720"/>
        </w:tabs>
        <w:rPr>
          <w:rFonts w:cs="Arial"/>
        </w:rPr>
      </w:pPr>
    </w:p>
    <w:p w14:paraId="4EAB76E3" w14:textId="77777777" w:rsidR="00BC11BC" w:rsidRPr="00873640" w:rsidRDefault="00BC11BC" w:rsidP="00BC11BC">
      <w:pPr>
        <w:tabs>
          <w:tab w:val="num" w:pos="720"/>
        </w:tabs>
        <w:rPr>
          <w:rFonts w:cs="Arial"/>
          <w:i/>
        </w:rPr>
      </w:pPr>
      <w:r>
        <w:rPr>
          <w:rFonts w:cs="Arial"/>
          <w:i/>
        </w:rPr>
        <w:t>Zwangeren</w:t>
      </w:r>
    </w:p>
    <w:p w14:paraId="22FCCB84" w14:textId="77777777" w:rsidR="00BC11BC" w:rsidRDefault="00BC11BC" w:rsidP="00BC11BC">
      <w:pPr>
        <w:tabs>
          <w:tab w:val="num" w:pos="720"/>
        </w:tabs>
        <w:rPr>
          <w:rFonts w:cs="Arial"/>
        </w:rPr>
      </w:pPr>
      <w:r>
        <w:rPr>
          <w:rFonts w:cs="Arial"/>
        </w:rPr>
        <w:t>Zwangere vrouwen met</w:t>
      </w:r>
      <w:r w:rsidRPr="001565DB">
        <w:rPr>
          <w:rFonts w:cs="Arial"/>
        </w:rPr>
        <w:t xml:space="preserve"> waterpokken </w:t>
      </w:r>
      <w:r>
        <w:rPr>
          <w:rFonts w:cs="Arial"/>
        </w:rPr>
        <w:t xml:space="preserve">hebben </w:t>
      </w:r>
      <w:r w:rsidRPr="00937644">
        <w:rPr>
          <w:rFonts w:cs="Arial"/>
        </w:rPr>
        <w:t xml:space="preserve">meer kans op ernstige complicaties; 5-10% procent krijgt een </w:t>
      </w:r>
      <w:r>
        <w:rPr>
          <w:rFonts w:cs="Arial"/>
        </w:rPr>
        <w:t>longontsteking</w:t>
      </w:r>
      <w:r w:rsidRPr="00937644">
        <w:rPr>
          <w:rFonts w:cs="Arial"/>
        </w:rPr>
        <w:t xml:space="preserve">. De sterftekans kan hierbij oplopen tot 14%. Hoe verder de zwangerschap is gevorderd, hoe groter </w:t>
      </w:r>
      <w:r>
        <w:rPr>
          <w:rFonts w:cs="Arial"/>
        </w:rPr>
        <w:t>het risico</w:t>
      </w:r>
      <w:r w:rsidRPr="00937644">
        <w:rPr>
          <w:rFonts w:cs="Arial"/>
        </w:rPr>
        <w:t>.</w:t>
      </w:r>
      <w:r>
        <w:rPr>
          <w:rFonts w:cs="Arial"/>
        </w:rPr>
        <w:t xml:space="preserve"> </w:t>
      </w:r>
      <w:r w:rsidRPr="001565DB">
        <w:rPr>
          <w:rFonts w:cs="Arial"/>
        </w:rPr>
        <w:t xml:space="preserve">Daarnaast kan waterpokken tijdens de zwangerschap leiden tot aangeboren afwijkingen bij het kind, zoals oogafwijkingen, huidafwijkingen, niet goed ontwikkelde ledematen en afwijkingen van het centraal zenuwstelsel. </w:t>
      </w:r>
      <w:r w:rsidRPr="00937644">
        <w:rPr>
          <w:rFonts w:cs="Arial"/>
        </w:rPr>
        <w:t>De kans op dit syndroom is het grootst (2%) als de infectie optreedt tussen de 13e en 20e zwangerschapsweek.</w:t>
      </w:r>
      <w:r>
        <w:rPr>
          <w:rFonts w:cs="Arial"/>
        </w:rPr>
        <w:t xml:space="preserve"> </w:t>
      </w:r>
      <w:r w:rsidRPr="001565DB">
        <w:rPr>
          <w:rFonts w:cs="Arial"/>
        </w:rPr>
        <w:t>Tot slot kan waterpokken bij de moeder van 5 dagen voor tot 2 dagen na de bevalling leiden tot een ernstige waterpokken infectie bij het pasgeboren kind.</w:t>
      </w:r>
      <w:r>
        <w:rPr>
          <w:rFonts w:cs="Arial"/>
        </w:rPr>
        <w:t xml:space="preserve"> </w:t>
      </w:r>
    </w:p>
    <w:p w14:paraId="571853C1" w14:textId="77777777" w:rsidR="00BC11BC" w:rsidRDefault="00BC11BC" w:rsidP="00BC11BC">
      <w:pPr>
        <w:tabs>
          <w:tab w:val="num" w:pos="720"/>
        </w:tabs>
        <w:rPr>
          <w:rFonts w:cs="Arial"/>
        </w:rPr>
      </w:pPr>
    </w:p>
    <w:p w14:paraId="5B51F3EB" w14:textId="77777777" w:rsidR="00BC11BC" w:rsidRPr="00873640" w:rsidRDefault="00BC11BC" w:rsidP="00BC11BC">
      <w:pPr>
        <w:tabs>
          <w:tab w:val="num" w:pos="720"/>
        </w:tabs>
        <w:rPr>
          <w:rFonts w:cs="Arial"/>
          <w:i/>
        </w:rPr>
      </w:pPr>
      <w:r w:rsidRPr="00873640">
        <w:rPr>
          <w:rFonts w:cs="Arial"/>
          <w:i/>
        </w:rPr>
        <w:t>Ernstig gestoorde afweer</w:t>
      </w:r>
    </w:p>
    <w:p w14:paraId="03558CB8" w14:textId="2F63CF61" w:rsidR="005B141E" w:rsidRDefault="00BC11BC" w:rsidP="00BC11BC">
      <w:pPr>
        <w:tabs>
          <w:tab w:val="num" w:pos="720"/>
        </w:tabs>
        <w:rPr>
          <w:rFonts w:cs="Arial"/>
        </w:rPr>
      </w:pPr>
      <w:r>
        <w:rPr>
          <w:rFonts w:cs="Arial"/>
        </w:rPr>
        <w:t>P</w:t>
      </w:r>
      <w:r w:rsidRPr="00497788">
        <w:rPr>
          <w:rFonts w:cs="Arial"/>
        </w:rPr>
        <w:t xml:space="preserve">ersonen met een ernstig gestoorde afweer </w:t>
      </w:r>
      <w:r>
        <w:rPr>
          <w:rFonts w:cs="Arial"/>
        </w:rPr>
        <w:t xml:space="preserve">lopen ook </w:t>
      </w:r>
      <w:r w:rsidRPr="00497788">
        <w:rPr>
          <w:rFonts w:cs="Arial"/>
        </w:rPr>
        <w:t>een verhoogd risico op een ernstige longontsteking als zij waterpokken krijgen.</w:t>
      </w:r>
      <w:r>
        <w:rPr>
          <w:rFonts w:cs="Arial"/>
        </w:rPr>
        <w:t xml:space="preserve"> Het gaat hierbij om </w:t>
      </w:r>
      <w:r w:rsidR="005B141E">
        <w:rPr>
          <w:rFonts w:cs="Arial"/>
        </w:rPr>
        <w:t xml:space="preserve">patiënten na </w:t>
      </w:r>
      <w:r w:rsidRPr="00497788">
        <w:rPr>
          <w:rFonts w:cs="Arial"/>
        </w:rPr>
        <w:t>orgaantransplantatie</w:t>
      </w:r>
      <w:r w:rsidR="005B141E">
        <w:rPr>
          <w:rFonts w:cs="Arial"/>
        </w:rPr>
        <w:t xml:space="preserve">, </w:t>
      </w:r>
      <w:r>
        <w:rPr>
          <w:rFonts w:cs="Arial"/>
        </w:rPr>
        <w:t xml:space="preserve">met leukemie of </w:t>
      </w:r>
      <w:r w:rsidRPr="00497788">
        <w:rPr>
          <w:rFonts w:cs="Arial"/>
        </w:rPr>
        <w:t xml:space="preserve">een andere </w:t>
      </w:r>
      <w:r>
        <w:rPr>
          <w:rFonts w:cs="Arial"/>
        </w:rPr>
        <w:t>vorm van kanker</w:t>
      </w:r>
      <w:r w:rsidRPr="00497788">
        <w:rPr>
          <w:rFonts w:cs="Arial"/>
        </w:rPr>
        <w:t>,</w:t>
      </w:r>
      <w:r>
        <w:rPr>
          <w:rFonts w:cs="Arial"/>
        </w:rPr>
        <w:t xml:space="preserve"> met</w:t>
      </w:r>
      <w:r w:rsidRPr="00497788">
        <w:rPr>
          <w:rFonts w:cs="Arial"/>
        </w:rPr>
        <w:t xml:space="preserve"> een verminderde </w:t>
      </w:r>
      <w:r>
        <w:rPr>
          <w:rFonts w:cs="Arial"/>
        </w:rPr>
        <w:t xml:space="preserve">afweer door </w:t>
      </w:r>
      <w:r w:rsidR="005B141E">
        <w:rPr>
          <w:rFonts w:cs="Arial"/>
        </w:rPr>
        <w:t xml:space="preserve">chemotherapie </w:t>
      </w:r>
      <w:r>
        <w:rPr>
          <w:rFonts w:cs="Arial"/>
        </w:rPr>
        <w:t>of door gebruik van medicijnen die de afweer onderdrukken zoals</w:t>
      </w:r>
      <w:r w:rsidRPr="00497788">
        <w:rPr>
          <w:rFonts w:cs="Arial"/>
        </w:rPr>
        <w:t xml:space="preserve"> corticosteroïd</w:t>
      </w:r>
      <w:r w:rsidR="00754B25">
        <w:rPr>
          <w:rFonts w:cs="Arial"/>
        </w:rPr>
        <w:t>en.</w:t>
      </w:r>
      <w:r w:rsidR="005B141E">
        <w:rPr>
          <w:rFonts w:cs="Arial"/>
        </w:rPr>
        <w:t xml:space="preserve"> </w:t>
      </w:r>
    </w:p>
    <w:p w14:paraId="40C6A805" w14:textId="77777777" w:rsidR="005B141E" w:rsidRDefault="005B141E" w:rsidP="00BC11BC">
      <w:pPr>
        <w:tabs>
          <w:tab w:val="num" w:pos="720"/>
        </w:tabs>
        <w:rPr>
          <w:rFonts w:cs="Arial"/>
        </w:rPr>
      </w:pPr>
    </w:p>
    <w:p w14:paraId="71E17AA3" w14:textId="5B483C52" w:rsidR="005B141E" w:rsidRPr="00873640" w:rsidRDefault="00BC11BC" w:rsidP="00BC11BC">
      <w:pPr>
        <w:tabs>
          <w:tab w:val="num" w:pos="720"/>
        </w:tabs>
        <w:rPr>
          <w:rFonts w:cs="Arial"/>
          <w:i/>
        </w:rPr>
      </w:pPr>
      <w:r>
        <w:rPr>
          <w:rFonts w:cs="Arial"/>
          <w:i/>
        </w:rPr>
        <w:t>Maatregelen</w:t>
      </w:r>
    </w:p>
    <w:p w14:paraId="0580EAF6" w14:textId="2317999A" w:rsidR="00BC11BC" w:rsidRDefault="00BC11BC" w:rsidP="00BC11BC">
      <w:pPr>
        <w:tabs>
          <w:tab w:val="num" w:pos="720"/>
        </w:tabs>
        <w:rPr>
          <w:rFonts w:cs="Arial"/>
        </w:rPr>
      </w:pPr>
      <w:r>
        <w:rPr>
          <w:rFonts w:cs="Arial"/>
        </w:rPr>
        <w:t xml:space="preserve">Het waterpokkenvirus is erg besmettelijk en in een </w:t>
      </w:r>
      <w:r w:rsidRPr="009F3E80">
        <w:rPr>
          <w:rFonts w:cs="Arial"/>
        </w:rPr>
        <w:t xml:space="preserve">asielzoekersopvang </w:t>
      </w:r>
      <w:r>
        <w:rPr>
          <w:rFonts w:cs="Arial"/>
        </w:rPr>
        <w:t xml:space="preserve">waar relatief veel vatbare personen dicht op elkaar leven, kan het virus snel verspreiden. Deze ketenafspraken borgen een heldere verdeling van taken en verantwoordelijkheden om onbeschermde zwangeren en personen met een ernstige afweerstoornis snel te herkennen. Dit is nodig om tijdig maatregelen te kunnen treffen om blootstelling aan waterpokken te voorkomen en op tijd antistoffen te kunnen toedienen (binnen 96 uur) als blootstelling al heeft plaatsgevonden. </w:t>
      </w:r>
      <w:r w:rsidRPr="001042F6">
        <w:rPr>
          <w:rFonts w:cs="Arial"/>
        </w:rPr>
        <w:t xml:space="preserve">Als aan </w:t>
      </w:r>
      <w:r w:rsidRPr="001042F6">
        <w:rPr>
          <w:rFonts w:cs="Arial"/>
        </w:rPr>
        <w:lastRenderedPageBreak/>
        <w:t xml:space="preserve">onbeschermde zwangeren en personen met een ernstige afweerstoornis na blootstelling met waterpokken binnen 96 uur </w:t>
      </w:r>
      <w:r>
        <w:rPr>
          <w:rFonts w:cs="Arial"/>
        </w:rPr>
        <w:t>antistoffen</w:t>
      </w:r>
      <w:r w:rsidRPr="001042F6">
        <w:rPr>
          <w:rFonts w:cs="Arial"/>
        </w:rPr>
        <w:t xml:space="preserve"> word</w:t>
      </w:r>
      <w:r>
        <w:rPr>
          <w:rFonts w:cs="Arial"/>
        </w:rPr>
        <w:t>t</w:t>
      </w:r>
      <w:r w:rsidRPr="001042F6">
        <w:rPr>
          <w:rFonts w:cs="Arial"/>
        </w:rPr>
        <w:t xml:space="preserve"> toegediend, kunnen ernstige complicaties worden voorkomen.</w:t>
      </w:r>
    </w:p>
    <w:p w14:paraId="3DC2A4FA" w14:textId="77777777" w:rsidR="00BC11BC" w:rsidRDefault="00BC11BC">
      <w:pPr>
        <w:pStyle w:val="Kop2"/>
      </w:pPr>
      <w:r w:rsidRPr="00341736">
        <w:t>Rodehond</w:t>
      </w:r>
      <w:r>
        <w:t xml:space="preserve"> (rubella)</w:t>
      </w:r>
    </w:p>
    <w:p w14:paraId="4E4DE2B2" w14:textId="726A3EB7" w:rsidR="00E26166" w:rsidRDefault="00BC11BC" w:rsidP="00055353">
      <w:pPr>
        <w:rPr>
          <w:i/>
        </w:rPr>
      </w:pPr>
      <w:r w:rsidRPr="00203639">
        <w:rPr>
          <w:i/>
        </w:rPr>
        <w:t>Zwangeren</w:t>
      </w:r>
      <w:r w:rsidR="001A2047">
        <w:rPr>
          <w:i/>
        </w:rPr>
        <w:t xml:space="preserve">: </w:t>
      </w:r>
    </w:p>
    <w:p w14:paraId="7FBB6A01" w14:textId="5B6C7FDC" w:rsidR="00BC11BC" w:rsidRPr="00055353" w:rsidRDefault="00BC11BC" w:rsidP="00055353">
      <w:pPr>
        <w:rPr>
          <w:i/>
        </w:rPr>
      </w:pPr>
      <w:r>
        <w:rPr>
          <w:rFonts w:cs="Arial"/>
          <w:bCs/>
        </w:rPr>
        <w:t>Rode</w:t>
      </w:r>
      <w:r w:rsidRPr="00DA7F3A">
        <w:rPr>
          <w:rFonts w:cs="Arial"/>
          <w:bCs/>
        </w:rPr>
        <w:t>hond is een over het algemeen mild verlopende infectieziekte</w:t>
      </w:r>
      <w:r>
        <w:rPr>
          <w:rFonts w:cs="Arial"/>
          <w:bCs/>
        </w:rPr>
        <w:t xml:space="preserve">. Het </w:t>
      </w:r>
      <w:r w:rsidRPr="00DA7F3A">
        <w:rPr>
          <w:rFonts w:cs="Arial"/>
          <w:bCs/>
        </w:rPr>
        <w:t>gaat gepaard met koorts en huiduitslag, maar verloopt ook vaak zonder klachten</w:t>
      </w:r>
      <w:r w:rsidR="005B141E">
        <w:rPr>
          <w:rFonts w:cs="Arial"/>
          <w:bCs/>
        </w:rPr>
        <w:t>,</w:t>
      </w:r>
      <w:r w:rsidR="002F1B42">
        <w:rPr>
          <w:rFonts w:cs="Arial"/>
          <w:bCs/>
        </w:rPr>
        <w:t xml:space="preserve"> </w:t>
      </w:r>
      <w:r w:rsidRPr="00BC3E8E">
        <w:rPr>
          <w:rFonts w:cs="Arial"/>
          <w:bCs/>
        </w:rPr>
        <w:t>vooral bij jonge kinderen. </w:t>
      </w:r>
      <w:r w:rsidRPr="00604678">
        <w:rPr>
          <w:rFonts w:cs="Arial"/>
          <w:bCs/>
        </w:rPr>
        <w:t>Rodehond gedurende de eerste helft van de zwangerschap kan leiden tot een miskraam of tot ernstige aangeboren afwijkingen. De kans op aangeboren afwijkingen is groter naarmate de infectie vroeger in de zwangerschap optreedt. Bij infectie na de 16e week worden nauwelijks meer afwijkingen gezien</w:t>
      </w:r>
      <w:r w:rsidR="004B1C58">
        <w:rPr>
          <w:rFonts w:cs="Arial"/>
          <w:bCs/>
        </w:rPr>
        <w:t xml:space="preserve"> bij de pasgeborene</w:t>
      </w:r>
      <w:r w:rsidRPr="00604678">
        <w:rPr>
          <w:rFonts w:cs="Arial"/>
          <w:bCs/>
        </w:rPr>
        <w:t xml:space="preserve">. </w:t>
      </w:r>
      <w:r w:rsidRPr="00DA7F3A">
        <w:rPr>
          <w:rFonts w:cs="Arial"/>
          <w:bCs/>
        </w:rPr>
        <w:t>In Nederland hebben alle vrouwen geboren vanaf 1963 rodehond vaccinatie aangeboden gekregen vanuit het Rijks Vaccinatie Programma (RVP). In herkomstlanden van asielzoekers is dit vaak veel later opgestart, of zijn vaccinatie campagnes niet (volledig) uitgevoerd.</w:t>
      </w:r>
      <w:r w:rsidRPr="00DA7F3A">
        <w:rPr>
          <w:bCs/>
        </w:rPr>
        <w:t xml:space="preserve"> </w:t>
      </w:r>
      <w:r>
        <w:rPr>
          <w:rFonts w:cs="Arial"/>
          <w:bCs/>
        </w:rPr>
        <w:t xml:space="preserve">Het is niet mogelijk om tijdens de zwangerschap alsnog te vaccineren tegen rodehond, omdat het vaccin bestaat uit levend verzwakt virus </w:t>
      </w:r>
      <w:r w:rsidR="00986720">
        <w:rPr>
          <w:rFonts w:cs="Arial"/>
          <w:bCs/>
        </w:rPr>
        <w:t>d</w:t>
      </w:r>
      <w:r w:rsidR="00D0413D">
        <w:rPr>
          <w:rFonts w:cs="Arial"/>
          <w:bCs/>
        </w:rPr>
        <w:t xml:space="preserve">at </w:t>
      </w:r>
      <w:r w:rsidR="009B5A0F">
        <w:rPr>
          <w:rFonts w:cs="Arial"/>
          <w:bCs/>
        </w:rPr>
        <w:t xml:space="preserve">niet aan zwangere vrouwen gegeven mag worden. </w:t>
      </w:r>
      <w:r w:rsidR="00D0413D">
        <w:rPr>
          <w:rFonts w:cs="Arial"/>
          <w:bCs/>
        </w:rPr>
        <w:t xml:space="preserve"> E</w:t>
      </w:r>
      <w:r w:rsidRPr="00604678">
        <w:rPr>
          <w:rFonts w:cs="Arial"/>
          <w:bCs/>
        </w:rPr>
        <w:t>r zijn geen mogelijkheden om na blootstelling aan rodehond door medicijnen rodehond bij de zwangere te voorkomen</w:t>
      </w:r>
      <w:r w:rsidRPr="00C478A3">
        <w:rPr>
          <w:rFonts w:cs="Arial"/>
          <w:bCs/>
        </w:rPr>
        <w:t>.</w:t>
      </w:r>
    </w:p>
    <w:p w14:paraId="53DEAAF6" w14:textId="77777777" w:rsidR="00BC11BC" w:rsidRDefault="00BC11BC" w:rsidP="00BC11BC">
      <w:pPr>
        <w:rPr>
          <w:bCs/>
        </w:rPr>
      </w:pPr>
    </w:p>
    <w:p w14:paraId="20519049" w14:textId="77777777" w:rsidR="00BC11BC" w:rsidRPr="00203639" w:rsidRDefault="00BC11BC" w:rsidP="00BC11BC">
      <w:pPr>
        <w:rPr>
          <w:bCs/>
          <w:i/>
        </w:rPr>
      </w:pPr>
      <w:r>
        <w:rPr>
          <w:bCs/>
          <w:i/>
        </w:rPr>
        <w:t>Maatregelen</w:t>
      </w:r>
    </w:p>
    <w:p w14:paraId="74191017" w14:textId="6C720FBC" w:rsidR="00BC11BC" w:rsidRDefault="00BC11BC" w:rsidP="00BC11BC">
      <w:r>
        <w:t>De kans dat er een geval van rodehond optreedt in een asielzoekersopvang is erg klein</w:t>
      </w:r>
      <w:r w:rsidR="005453C2">
        <w:t xml:space="preserve">, omdat </w:t>
      </w:r>
      <w:r w:rsidR="00D00C54">
        <w:t>de ziekte in Nederland bijna niet meer voorkomt.</w:t>
      </w:r>
      <w:r>
        <w:t xml:space="preserve"> Echter, omdat de gevolgen van blootstelling </w:t>
      </w:r>
      <w:r w:rsidRPr="009335BC">
        <w:t xml:space="preserve">aan rodehond </w:t>
      </w:r>
      <w:r>
        <w:t xml:space="preserve">van een onbeschermde zwangere vrouw erg groot kunnen zijn en er geen medicijn is om rodehond te </w:t>
      </w:r>
      <w:r w:rsidR="005453C2">
        <w:t>behandelen</w:t>
      </w:r>
      <w:r>
        <w:t>, moet blootstelling van onbeschermde zwangere vrouwen aan rodehond te alle</w:t>
      </w:r>
      <w:r w:rsidR="00CC5415">
        <w:t>n tijde</w:t>
      </w:r>
      <w:r>
        <w:t xml:space="preserve"> worden voorkomen. </w:t>
      </w:r>
    </w:p>
    <w:p w14:paraId="008B3ED1" w14:textId="77777777" w:rsidR="00BC11BC" w:rsidRDefault="00BC11BC" w:rsidP="00BC11BC">
      <w:r w:rsidRPr="00371C3E">
        <w:t>Deze  ketenafspraken borgen een heldere verdeling van taken en verantwoordelijkheden om onbeschermde zwangeren snel te herkennen</w:t>
      </w:r>
      <w:r>
        <w:t xml:space="preserve"> in het geval er zich een geval van rodehond voordoet</w:t>
      </w:r>
      <w:r w:rsidRPr="00371C3E">
        <w:t xml:space="preserve">. Dit is nodig om tijdig maatregelen te kunnen treffen om blootstelling </w:t>
      </w:r>
      <w:r w:rsidRPr="00604678">
        <w:t xml:space="preserve">van onbeschermde zwangere vrouwen </w:t>
      </w:r>
      <w:r w:rsidRPr="00371C3E">
        <w:t xml:space="preserve">aan </w:t>
      </w:r>
      <w:r>
        <w:t xml:space="preserve">rodehond </w:t>
      </w:r>
      <w:r w:rsidRPr="00371C3E">
        <w:t>te</w:t>
      </w:r>
      <w:r>
        <w:t xml:space="preserve"> voorkomen. </w:t>
      </w:r>
    </w:p>
    <w:p w14:paraId="78F58029" w14:textId="12B05A23" w:rsidR="00BC11BC" w:rsidRDefault="00BC11BC" w:rsidP="00BC11BC"/>
    <w:p w14:paraId="1F2E8052" w14:textId="24DD9F16" w:rsidR="00F85D12" w:rsidRDefault="00F85D12" w:rsidP="00F85D12">
      <w:pPr>
        <w:pStyle w:val="Kop2"/>
      </w:pPr>
      <w:r>
        <w:t>KINKHOEST (pertussis)</w:t>
      </w:r>
    </w:p>
    <w:p w14:paraId="127EA28C" w14:textId="77777777" w:rsidR="00F85D12" w:rsidRDefault="00F85D12" w:rsidP="00BC11BC"/>
    <w:p w14:paraId="4C9955F5" w14:textId="3514A8C5" w:rsidR="00850204" w:rsidRDefault="00AD08F3" w:rsidP="00BC11BC">
      <w:pPr>
        <w:rPr>
          <w:rFonts w:cs="Calibri"/>
          <w:color w:val="000000"/>
        </w:rPr>
      </w:pPr>
      <w:r>
        <w:t>Kinkhoest</w:t>
      </w:r>
      <w:r w:rsidR="00D438D9" w:rsidRPr="00D438D9">
        <w:rPr>
          <w:rFonts w:ascii="Calibri" w:hAnsi="Calibri" w:cs="Calibri"/>
          <w:color w:val="000000"/>
        </w:rPr>
        <w:t xml:space="preserve"> </w:t>
      </w:r>
      <w:r w:rsidR="00D438D9" w:rsidRPr="00D438D9">
        <w:rPr>
          <w:rFonts w:cs="Calibri"/>
          <w:color w:val="000000"/>
        </w:rPr>
        <w:t>is een besmettelijke ziekte die veroorzaakt wordt door de bacterie Bordetella pertussis. Deze bacterie maakt een stof aan die ernstige hoestbuien veroorzaakt die drie tot vier maanden kunnen aanhouden. Kinkhoest begint vaak met klachten die lijken op een gewone neusverkoudheid. Daarna begint het hoesten. Dit kan variëren van een irritante hoest tot forse hoestbuien die zo heftig kunnen zijn dat het leidt tot braken.. De kinkhoestbacterie wordt verspreid door kleine druppeltjes uit de keel die tijdens het hoesten in de lucht komen.</w:t>
      </w:r>
      <w:r w:rsidR="00D438D9" w:rsidRPr="00D438D9">
        <w:rPr>
          <w:color w:val="000000"/>
        </w:rPr>
        <w:br/>
      </w:r>
      <w:r w:rsidR="00D438D9" w:rsidRPr="00D438D9">
        <w:rPr>
          <w:rFonts w:cs="Calibri"/>
          <w:color w:val="000000"/>
        </w:rPr>
        <w:t>Vooral bij ongevaccineerde baby’s en baby’s die nog niet alle vaccinaties gehad hebben, kan kinkhoest ernstig verlopen. Kinkhoest kan bij hen leiden tot longontsteking, afvallen, ademnood/blauw aanlopen, hersenschade door te weinig zuurstof en soms zelf tot overlijden. Jaarlijks worden er gemiddeld 120 baby’s met kinkhoest in het ziekenhuis opgenomen.</w:t>
      </w:r>
    </w:p>
    <w:p w14:paraId="20E35305" w14:textId="4BF49B1E" w:rsidR="00904C62" w:rsidRDefault="00904C62" w:rsidP="00BC11BC">
      <w:pPr>
        <w:rPr>
          <w:rFonts w:cs="Calibri"/>
          <w:color w:val="000000"/>
        </w:rPr>
      </w:pPr>
    </w:p>
    <w:p w14:paraId="01EF9F80" w14:textId="329FB186" w:rsidR="00904C62" w:rsidRDefault="00CB5B9D" w:rsidP="00BC11BC">
      <w:pPr>
        <w:rPr>
          <w:rFonts w:cs="Calibri"/>
          <w:i/>
          <w:iCs/>
          <w:color w:val="000000"/>
        </w:rPr>
      </w:pPr>
      <w:r w:rsidRPr="00CB5B9D">
        <w:rPr>
          <w:rFonts w:cs="Calibri"/>
          <w:i/>
          <w:iCs/>
          <w:color w:val="000000"/>
        </w:rPr>
        <w:t>Zwangeren</w:t>
      </w:r>
    </w:p>
    <w:p w14:paraId="114A4C87" w14:textId="73996479" w:rsidR="00AE188F" w:rsidRDefault="006B2437" w:rsidP="00C9612E">
      <w:pPr>
        <w:contextualSpacing/>
        <w:rPr>
          <w:rFonts w:cs="Arial"/>
        </w:rPr>
      </w:pPr>
      <w:r w:rsidRPr="004C30C0">
        <w:rPr>
          <w:rFonts w:cs="Arial"/>
        </w:rPr>
        <w:t xml:space="preserve">Vanaf </w:t>
      </w:r>
      <w:r>
        <w:rPr>
          <w:rFonts w:cs="Arial"/>
        </w:rPr>
        <w:t xml:space="preserve">16 december </w:t>
      </w:r>
      <w:r w:rsidRPr="004C30C0">
        <w:rPr>
          <w:rFonts w:cs="Arial"/>
        </w:rPr>
        <w:t xml:space="preserve">2019 krijgen vrouwen tijdens de zwangerschap een </w:t>
      </w:r>
      <w:r w:rsidR="00176544">
        <w:rPr>
          <w:rFonts w:cs="Arial"/>
        </w:rPr>
        <w:t xml:space="preserve">maternale </w:t>
      </w:r>
      <w:r w:rsidRPr="004C30C0">
        <w:rPr>
          <w:rFonts w:cs="Arial"/>
        </w:rPr>
        <w:t>kinkhoestvaccinatie</w:t>
      </w:r>
      <w:r w:rsidR="00182714">
        <w:rPr>
          <w:rFonts w:cs="Arial"/>
        </w:rPr>
        <w:t>, de zogenaamde 22 wekenprik,</w:t>
      </w:r>
      <w:r w:rsidRPr="004C30C0">
        <w:rPr>
          <w:rFonts w:cs="Arial"/>
        </w:rPr>
        <w:t xml:space="preserve"> aangeboden.</w:t>
      </w:r>
      <w:r w:rsidR="00182714">
        <w:rPr>
          <w:rFonts w:cs="Arial"/>
        </w:rPr>
        <w:t xml:space="preserve"> </w:t>
      </w:r>
      <w:r w:rsidR="00182714" w:rsidRPr="00182714">
        <w:rPr>
          <w:rFonts w:cs="Arial"/>
        </w:rPr>
        <w:t>De vaccinatie kan</w:t>
      </w:r>
      <w:r w:rsidR="009017B8">
        <w:rPr>
          <w:rFonts w:cs="Arial"/>
        </w:rPr>
        <w:t xml:space="preserve"> vanaf 22 weken</w:t>
      </w:r>
      <w:r w:rsidR="000B08EA">
        <w:rPr>
          <w:rFonts w:cs="Arial"/>
        </w:rPr>
        <w:t xml:space="preserve"> tot het einde van</w:t>
      </w:r>
      <w:r w:rsidR="009017B8">
        <w:rPr>
          <w:rFonts w:cs="Arial"/>
        </w:rPr>
        <w:t xml:space="preserve"> zwangerschap worden gegeven. </w:t>
      </w:r>
      <w:r w:rsidR="002B067F">
        <w:rPr>
          <w:rFonts w:cs="Arial"/>
        </w:rPr>
        <w:t xml:space="preserve">Hoe eerder de vaccinatie wordt gegeven, hoe beter. </w:t>
      </w:r>
      <w:r w:rsidR="00182714" w:rsidRPr="00182714">
        <w:rPr>
          <w:rFonts w:cs="Arial"/>
        </w:rPr>
        <w:t>Als de vaccinatie kort voor de bevalling is gegeven is het kind mogelijk niet beschermd door overdracht van antistoffen, maar kan het kind geen kinkhoest krijgen van de moeder. Ook zwangere vrouwen die laat in zorg komen</w:t>
      </w:r>
      <w:r w:rsidR="00972FBA">
        <w:rPr>
          <w:rFonts w:cs="Arial"/>
        </w:rPr>
        <w:t>,</w:t>
      </w:r>
      <w:r w:rsidR="00182714" w:rsidRPr="00182714">
        <w:rPr>
          <w:rFonts w:cs="Arial"/>
        </w:rPr>
        <w:t xml:space="preserve"> kunnen dus, </w:t>
      </w:r>
      <w:r w:rsidR="00972FBA">
        <w:rPr>
          <w:rFonts w:cs="Arial"/>
        </w:rPr>
        <w:t xml:space="preserve">het </w:t>
      </w:r>
      <w:r w:rsidR="00182714" w:rsidRPr="00182714">
        <w:rPr>
          <w:rFonts w:cs="Arial"/>
        </w:rPr>
        <w:t xml:space="preserve">liefst zo snel mogelijk, verwezen worden naar de JGZ voor </w:t>
      </w:r>
      <w:r w:rsidR="00972FBA">
        <w:rPr>
          <w:rFonts w:cs="Arial"/>
        </w:rPr>
        <w:t xml:space="preserve">de </w:t>
      </w:r>
      <w:r w:rsidR="00182714" w:rsidRPr="00182714">
        <w:rPr>
          <w:rFonts w:cs="Arial"/>
        </w:rPr>
        <w:t>vaccinatie.</w:t>
      </w:r>
      <w:r w:rsidR="00972FBA">
        <w:rPr>
          <w:rFonts w:cs="Arial"/>
        </w:rPr>
        <w:t xml:space="preserve"> G</w:t>
      </w:r>
      <w:r w:rsidR="00972FBA" w:rsidRPr="00972FBA">
        <w:rPr>
          <w:rFonts w:cs="Arial"/>
        </w:rPr>
        <w:t xml:space="preserve">evaccineerde zwangere vrouwen geven hun antistoffen door aan hun kind. Hierdoor zijn </w:t>
      </w:r>
      <w:r w:rsidR="00504C8C">
        <w:rPr>
          <w:rFonts w:cs="Arial"/>
        </w:rPr>
        <w:t xml:space="preserve">deze </w:t>
      </w:r>
      <w:r w:rsidR="00972FBA" w:rsidRPr="00972FBA">
        <w:rPr>
          <w:rFonts w:cs="Arial"/>
        </w:rPr>
        <w:t>baby's de eerste maanden vanaf de geboorte beschermd tegen kinkhoest. Daarna volgen zij het Rijksvaccinatieprogramma.</w:t>
      </w:r>
    </w:p>
    <w:p w14:paraId="47B3C314" w14:textId="3AAF874C" w:rsidR="00A23FBC" w:rsidRPr="004C30C0" w:rsidRDefault="00A23FBC" w:rsidP="00C9612E">
      <w:pPr>
        <w:contextualSpacing/>
        <w:rPr>
          <w:rFonts w:cs="Arial"/>
        </w:rPr>
      </w:pPr>
    </w:p>
    <w:p w14:paraId="7D42937D" w14:textId="01910030" w:rsidR="00BC11BC" w:rsidRPr="00BC11BC" w:rsidRDefault="00BC11BC" w:rsidP="00BC11BC">
      <w:pPr>
        <w:pStyle w:val="Kop1"/>
      </w:pPr>
      <w:r w:rsidRPr="00D06EB1">
        <w:lastRenderedPageBreak/>
        <w:t xml:space="preserve">II Afspraken verloskundige zorg asielzoekers </w:t>
      </w:r>
    </w:p>
    <w:p w14:paraId="7E210BAE" w14:textId="77777777" w:rsidR="00BC11BC" w:rsidRDefault="00BC11BC">
      <w:pPr>
        <w:pStyle w:val="Kop2"/>
      </w:pPr>
      <w:r w:rsidRPr="005D574D">
        <w:t>Testbeleid:</w:t>
      </w:r>
    </w:p>
    <w:p w14:paraId="54CA1A5B" w14:textId="58135BAB" w:rsidR="00BC11BC" w:rsidRPr="009335BC" w:rsidRDefault="00BC11BC" w:rsidP="00BC11BC">
      <w:r w:rsidRPr="009335BC">
        <w:t>Zwangere asielzoekers worden gestimuleerd om zich zo snel mogelijk te melden bij verloskundige zorgverlener.</w:t>
      </w:r>
    </w:p>
    <w:p w14:paraId="6861F08B" w14:textId="77777777" w:rsidR="00BC11BC" w:rsidRPr="00604678" w:rsidRDefault="00BC11BC" w:rsidP="00BC11BC">
      <w:pPr>
        <w:rPr>
          <w:rFonts w:cs="Arial"/>
        </w:rPr>
      </w:pPr>
      <w:r w:rsidRPr="00110EA3">
        <w:rPr>
          <w:rFonts w:cs="Arial"/>
          <w:u w:val="single"/>
        </w:rPr>
        <w:t>Waterpokken:</w:t>
      </w:r>
      <w:r w:rsidRPr="00604678">
        <w:rPr>
          <w:rFonts w:cs="Arial"/>
        </w:rPr>
        <w:t xml:space="preserve"> Conform </w:t>
      </w:r>
      <w:r w:rsidRPr="00D06EB1">
        <w:rPr>
          <w:rFonts w:cs="Arial"/>
        </w:rPr>
        <w:t xml:space="preserve">de </w:t>
      </w:r>
      <w:hyperlink r:id="rId11" w:tooltip="Naar NVMM-richtlijn op website NVMM" w:history="1">
        <w:r w:rsidRPr="00626C9F">
          <w:rPr>
            <w:rFonts w:cs="Arial"/>
          </w:rPr>
          <w:t>NVMM-richtlijn Varicella 2010</w:t>
        </w:r>
      </w:hyperlink>
      <w:r w:rsidRPr="00D06EB1">
        <w:rPr>
          <w:rFonts w:cs="Arial"/>
        </w:rPr>
        <w:t xml:space="preserve"> </w:t>
      </w:r>
      <w:r w:rsidRPr="00604678">
        <w:rPr>
          <w:rFonts w:cs="Arial"/>
        </w:rPr>
        <w:t xml:space="preserve">wordt bij zwangere vrouwen die bij navraag geen waterpokken hebben doorgemaakt ook antistoffen tegen waterpokken in het bloed gecontroleerd door de verloskundige zorgverlener. </w:t>
      </w:r>
    </w:p>
    <w:p w14:paraId="1055FC62" w14:textId="77777777" w:rsidR="00BC11BC" w:rsidRPr="00604678" w:rsidRDefault="00BC11BC" w:rsidP="00BC11BC">
      <w:pPr>
        <w:rPr>
          <w:rFonts w:cs="Arial"/>
        </w:rPr>
      </w:pPr>
      <w:r w:rsidRPr="00604678">
        <w:rPr>
          <w:rFonts w:cs="Arial"/>
        </w:rPr>
        <w:t xml:space="preserve">Een positieve anamnese voor waterpokken is bijna 100% betrouwbaar bij mensen afkomstig uit een gematigd klimaat (bijvoorbeeld Nederland, Turkije, Marokko, en Syrië). </w:t>
      </w:r>
      <w:r>
        <w:rPr>
          <w:rFonts w:cs="Arial"/>
        </w:rPr>
        <w:t xml:space="preserve">Indien er twijfel bestaat over het doorgemaakt hebben van waterpokken, dient er altijd bloedonderzoek verricht te worden. </w:t>
      </w:r>
      <w:r w:rsidRPr="00604678">
        <w:rPr>
          <w:rFonts w:cs="Arial"/>
        </w:rPr>
        <w:t xml:space="preserve">Bij mensen uit de (sub)tropen is de anamnese waarschijnlijk minder betrouwbaar, omdat zij minder bekend zijn met het ziektebeeld. Bij zwangere asielzoekers afkomstig vanuit een (sub)tropisch klimaat (bijvoorbeeld Somalië, Ethiopië en Eritrea) wordt daarom geadviseerd altijd </w:t>
      </w:r>
      <w:r w:rsidR="00986720">
        <w:rPr>
          <w:rFonts w:cs="Arial"/>
        </w:rPr>
        <w:t>-</w:t>
      </w:r>
      <w:r w:rsidRPr="00604678">
        <w:rPr>
          <w:rFonts w:cs="Arial"/>
        </w:rPr>
        <w:t xml:space="preserve">antistoffen tegen waterpokken te bepalen. </w:t>
      </w:r>
    </w:p>
    <w:p w14:paraId="4DC0070E" w14:textId="6647C884" w:rsidR="00BC11BC" w:rsidRPr="006E372E" w:rsidRDefault="00BC11BC" w:rsidP="00BC11BC">
      <w:pPr>
        <w:rPr>
          <w:rFonts w:cs="Arial"/>
        </w:rPr>
      </w:pPr>
      <w:r w:rsidRPr="00203639">
        <w:rPr>
          <w:rFonts w:cs="Arial"/>
          <w:u w:val="single"/>
        </w:rPr>
        <w:t>Rodehond:</w:t>
      </w:r>
      <w:r w:rsidRPr="00203639">
        <w:rPr>
          <w:rFonts w:cs="Arial"/>
        </w:rPr>
        <w:t xml:space="preserve"> </w:t>
      </w:r>
      <w:r>
        <w:rPr>
          <w:rFonts w:cs="Arial"/>
          <w:bCs/>
        </w:rPr>
        <w:t>Vrouwen die</w:t>
      </w:r>
      <w:r w:rsidRPr="00203639">
        <w:rPr>
          <w:rFonts w:cs="Arial"/>
          <w:bCs/>
        </w:rPr>
        <w:t xml:space="preserve"> in een niet-westers land</w:t>
      </w:r>
      <w:r w:rsidR="008345E2">
        <w:rPr>
          <w:rFonts w:cs="Arial"/>
          <w:bCs/>
        </w:rPr>
        <w:t xml:space="preserve">en </w:t>
      </w:r>
      <w:r w:rsidR="00C34E90">
        <w:rPr>
          <w:rFonts w:cs="Arial"/>
          <w:bCs/>
        </w:rPr>
        <w:t>(</w:t>
      </w:r>
      <w:r w:rsidR="00887C25" w:rsidRPr="00E47CE6">
        <w:rPr>
          <w:color w:val="000000"/>
          <w:szCs w:val="22"/>
        </w:rPr>
        <w:t>Afrika en Azië (in</w:t>
      </w:r>
      <w:r w:rsidR="002F1B42">
        <w:rPr>
          <w:color w:val="000000"/>
          <w:szCs w:val="22"/>
        </w:rPr>
        <w:t>c</w:t>
      </w:r>
      <w:r w:rsidR="00887C25" w:rsidRPr="00E47CE6">
        <w:rPr>
          <w:color w:val="000000"/>
          <w:szCs w:val="22"/>
        </w:rPr>
        <w:t>lusief het Midden Oosten) </w:t>
      </w:r>
      <w:r w:rsidRPr="00203639">
        <w:rPr>
          <w:rFonts w:cs="Arial"/>
          <w:bCs/>
        </w:rPr>
        <w:t>geboren zijn en pas kort in Nederland zijn</w:t>
      </w:r>
      <w:r>
        <w:rPr>
          <w:rFonts w:cs="Arial"/>
          <w:bCs/>
        </w:rPr>
        <w:t>,</w:t>
      </w:r>
      <w:r w:rsidRPr="00203639">
        <w:rPr>
          <w:rFonts w:cs="Arial"/>
          <w:bCs/>
        </w:rPr>
        <w:t xml:space="preserve"> worden als niet gevaccineerd beschouwd. </w:t>
      </w:r>
      <w:r w:rsidRPr="00203639">
        <w:rPr>
          <w:rFonts w:cs="Arial"/>
        </w:rPr>
        <w:t>De verloskundige zorgverlener neemt bij de zwangere asielzoeksters</w:t>
      </w:r>
      <w:r w:rsidR="00EE216C">
        <w:rPr>
          <w:rFonts w:cs="Arial"/>
        </w:rPr>
        <w:t xml:space="preserve"> ook bloed af</w:t>
      </w:r>
      <w:r w:rsidR="00503E7E">
        <w:rPr>
          <w:rFonts w:cs="Arial"/>
        </w:rPr>
        <w:t xml:space="preserve"> voor onderzoek naar antistoffen</w:t>
      </w:r>
      <w:r w:rsidR="00823CC2">
        <w:rPr>
          <w:rFonts w:cs="Arial"/>
        </w:rPr>
        <w:t xml:space="preserve"> tegen rode hond</w:t>
      </w:r>
      <w:r w:rsidR="00EE216C">
        <w:rPr>
          <w:rFonts w:cs="Arial"/>
        </w:rPr>
        <w:t xml:space="preserve"> </w:t>
      </w:r>
      <w:r w:rsidRPr="00203639">
        <w:rPr>
          <w:rFonts w:cs="Arial"/>
        </w:rPr>
        <w:t>naast de gebruikelijke bloedafname voor screening op HIV, syfilis</w:t>
      </w:r>
      <w:r w:rsidR="00675253">
        <w:rPr>
          <w:rFonts w:cs="Arial"/>
        </w:rPr>
        <w:t xml:space="preserve"> en</w:t>
      </w:r>
      <w:r w:rsidR="001A2047">
        <w:rPr>
          <w:rFonts w:cs="Arial"/>
        </w:rPr>
        <w:t xml:space="preserve"> </w:t>
      </w:r>
      <w:r w:rsidRPr="00203639">
        <w:rPr>
          <w:rFonts w:cs="Arial"/>
        </w:rPr>
        <w:t>h</w:t>
      </w:r>
      <w:bookmarkStart w:id="0" w:name="OpenAt"/>
      <w:bookmarkEnd w:id="0"/>
      <w:r w:rsidRPr="00203639">
        <w:rPr>
          <w:rFonts w:cs="Arial"/>
        </w:rPr>
        <w:t>epatitis B</w:t>
      </w:r>
      <w:r w:rsidR="00675253">
        <w:rPr>
          <w:rFonts w:cs="Arial"/>
        </w:rPr>
        <w:t xml:space="preserve">. </w:t>
      </w:r>
    </w:p>
    <w:p w14:paraId="2317EFAB" w14:textId="77777777" w:rsidR="0027715C" w:rsidRPr="005D574D" w:rsidRDefault="0027715C" w:rsidP="0027715C">
      <w:pPr>
        <w:pStyle w:val="Kop2"/>
      </w:pPr>
      <w:r>
        <w:t>Overdracht labuitslagen waterpokken en rode hond vanuit verloskundige naar GZA</w:t>
      </w:r>
      <w:r w:rsidRPr="005D574D">
        <w:t>:</w:t>
      </w:r>
    </w:p>
    <w:p w14:paraId="685237C1" w14:textId="29E61883" w:rsidR="0027715C" w:rsidRDefault="0027715C" w:rsidP="0027715C">
      <w:pPr>
        <w:rPr>
          <w:rFonts w:cs="Arial"/>
        </w:rPr>
      </w:pPr>
      <w:r w:rsidRPr="005D574D">
        <w:rPr>
          <w:rFonts w:cs="Arial"/>
        </w:rPr>
        <w:t>De</w:t>
      </w:r>
      <w:r>
        <w:rPr>
          <w:rFonts w:cs="Arial"/>
        </w:rPr>
        <w:t xml:space="preserve"> verloskundige noteert de</w:t>
      </w:r>
      <w:r w:rsidRPr="005D574D">
        <w:rPr>
          <w:rFonts w:cs="Arial"/>
        </w:rPr>
        <w:t xml:space="preserve"> uitslagen van het bloedonderzoek</w:t>
      </w:r>
      <w:r>
        <w:rPr>
          <w:rFonts w:cs="Arial"/>
        </w:rPr>
        <w:t xml:space="preserve"> naar</w:t>
      </w:r>
      <w:r w:rsidRPr="005D574D">
        <w:rPr>
          <w:rFonts w:cs="Arial"/>
        </w:rPr>
        <w:t xml:space="preserve"> waterpokken</w:t>
      </w:r>
      <w:r w:rsidR="00C979CC">
        <w:rPr>
          <w:rFonts w:cs="Arial"/>
        </w:rPr>
        <w:t xml:space="preserve">, </w:t>
      </w:r>
      <w:r>
        <w:rPr>
          <w:rFonts w:cs="Arial"/>
        </w:rPr>
        <w:t>rode hond</w:t>
      </w:r>
      <w:r w:rsidR="00C979CC">
        <w:rPr>
          <w:rFonts w:cs="Arial"/>
        </w:rPr>
        <w:t xml:space="preserve"> </w:t>
      </w:r>
      <w:r w:rsidRPr="005D574D">
        <w:rPr>
          <w:rFonts w:cs="Arial"/>
        </w:rPr>
        <w:t xml:space="preserve">in het verloskundig dossier van de zwangere, en </w:t>
      </w:r>
      <w:r>
        <w:rPr>
          <w:rFonts w:cs="Arial"/>
        </w:rPr>
        <w:t>geeft deze</w:t>
      </w:r>
      <w:r w:rsidRPr="005D574D">
        <w:rPr>
          <w:rFonts w:cs="Arial"/>
        </w:rPr>
        <w:t xml:space="preserve"> door aan </w:t>
      </w:r>
      <w:r>
        <w:rPr>
          <w:rFonts w:cs="Arial"/>
        </w:rPr>
        <w:t>GZA</w:t>
      </w:r>
      <w:r w:rsidRPr="005D574D">
        <w:rPr>
          <w:rFonts w:cs="Arial"/>
        </w:rPr>
        <w:t xml:space="preserve"> </w:t>
      </w:r>
      <w:r>
        <w:rPr>
          <w:rFonts w:cs="Arial"/>
        </w:rPr>
        <w:t>op</w:t>
      </w:r>
      <w:r w:rsidRPr="005D574D">
        <w:rPr>
          <w:rFonts w:cs="Arial"/>
        </w:rPr>
        <w:t xml:space="preserve"> locatie</w:t>
      </w:r>
      <w:r>
        <w:rPr>
          <w:rFonts w:cs="Arial"/>
        </w:rPr>
        <w:t>,</w:t>
      </w:r>
      <w:r w:rsidR="00CB0A81">
        <w:rPr>
          <w:rFonts w:cs="Arial"/>
        </w:rPr>
        <w:t xml:space="preserve"> met </w:t>
      </w:r>
      <w:r w:rsidR="00280094">
        <w:rPr>
          <w:rFonts w:cs="Arial"/>
        </w:rPr>
        <w:t>toestemming</w:t>
      </w:r>
      <w:r w:rsidR="00CB0A81">
        <w:rPr>
          <w:rFonts w:cs="Arial"/>
        </w:rPr>
        <w:t xml:space="preserve"> van de zwangere </w:t>
      </w:r>
      <w:r w:rsidRPr="005D574D">
        <w:rPr>
          <w:rFonts w:cs="Arial"/>
        </w:rPr>
        <w:t xml:space="preserve">bij voorkeur met de laboratoriumuitslag. </w:t>
      </w:r>
    </w:p>
    <w:p w14:paraId="3531CFA4" w14:textId="16D1E24D" w:rsidR="0027715C" w:rsidRDefault="0027715C" w:rsidP="0027715C">
      <w:pPr>
        <w:rPr>
          <w:rFonts w:cs="Arial"/>
        </w:rPr>
      </w:pPr>
      <w:r w:rsidRPr="005D574D">
        <w:rPr>
          <w:rFonts w:cs="Arial"/>
        </w:rPr>
        <w:t xml:space="preserve">Bij een negatieve uitslag (geen infectie doorgemaakt en dus onbeschermd tegen de ziekte), dient dit per direct doorgegeven te worden aan </w:t>
      </w:r>
      <w:r>
        <w:rPr>
          <w:rFonts w:cs="Arial"/>
        </w:rPr>
        <w:t>GZA</w:t>
      </w:r>
      <w:r w:rsidRPr="005D574D">
        <w:rPr>
          <w:rFonts w:cs="Arial"/>
        </w:rPr>
        <w:t xml:space="preserve"> met een “warme overdracht”. </w:t>
      </w:r>
      <w:r>
        <w:rPr>
          <w:rFonts w:cs="Arial"/>
        </w:rPr>
        <w:t>I</w:t>
      </w:r>
      <w:r w:rsidRPr="005D574D">
        <w:rPr>
          <w:rFonts w:cs="Arial"/>
        </w:rPr>
        <w:t xml:space="preserve">n het geval dat de zwangere vrouw waterpokken heeft doorgemaakt en er geen bloedonderzoek is verricht, dient dit ook te worden doorgegeven aan </w:t>
      </w:r>
      <w:r>
        <w:rPr>
          <w:rFonts w:cs="Arial"/>
        </w:rPr>
        <w:t>GZA</w:t>
      </w:r>
      <w:r w:rsidRPr="005D574D">
        <w:rPr>
          <w:rFonts w:cs="Arial"/>
        </w:rPr>
        <w:t>.</w:t>
      </w:r>
      <w:r>
        <w:rPr>
          <w:rFonts w:cs="Arial"/>
        </w:rPr>
        <w:t xml:space="preserve"> GZA</w:t>
      </w:r>
      <w:r w:rsidRPr="005D574D">
        <w:rPr>
          <w:rFonts w:cs="Arial"/>
        </w:rPr>
        <w:t xml:space="preserve"> noteert zowel negatieve en positieve uitslagen van het bloedonderzoek in het medisch dossier van de bewoner.</w:t>
      </w:r>
    </w:p>
    <w:p w14:paraId="52F788F7" w14:textId="77777777" w:rsidR="0027715C" w:rsidRDefault="0027715C" w:rsidP="0027715C">
      <w:pPr>
        <w:rPr>
          <w:rFonts w:cs="Arial"/>
        </w:rPr>
      </w:pPr>
    </w:p>
    <w:p w14:paraId="1CB480E4" w14:textId="0B68ED4F" w:rsidR="00B440D0" w:rsidRDefault="0027715C" w:rsidP="0027715C">
      <w:r w:rsidRPr="00CA4F26">
        <w:t>Nb. Zwangeren die niet beschermd zijn tegen rodehond, kunnen na de bevalling gevaccineerd worden.</w:t>
      </w:r>
    </w:p>
    <w:p w14:paraId="62C20198" w14:textId="77777777" w:rsidR="0027715C" w:rsidRDefault="0027715C" w:rsidP="002E5978">
      <w:pPr>
        <w:contextualSpacing/>
      </w:pPr>
    </w:p>
    <w:p w14:paraId="797A211B" w14:textId="7DA4180F" w:rsidR="00172ED7" w:rsidRDefault="00C9612E" w:rsidP="00172ED7">
      <w:pPr>
        <w:pStyle w:val="Kop2"/>
      </w:pPr>
      <w:r>
        <w:t>Kinkhoest</w:t>
      </w:r>
      <w:r w:rsidR="00172ED7">
        <w:t>Vaccinatie</w:t>
      </w:r>
      <w:r w:rsidR="00C31026">
        <w:t>:</w:t>
      </w:r>
      <w:r w:rsidR="00172ED7" w:rsidRPr="005D574D">
        <w:t>:</w:t>
      </w:r>
    </w:p>
    <w:p w14:paraId="349D122E" w14:textId="1205EA89" w:rsidR="00B009D8" w:rsidRDefault="004C602B" w:rsidP="00B009D8">
      <w:pPr>
        <w:rPr>
          <w:szCs w:val="22"/>
        </w:rPr>
      </w:pPr>
      <w:r w:rsidRPr="00E47CE6">
        <w:rPr>
          <w:u w:val="single"/>
        </w:rPr>
        <w:t>Kinkhoest</w:t>
      </w:r>
      <w:r w:rsidR="00C31026" w:rsidRPr="00E47CE6">
        <w:rPr>
          <w:u w:val="single"/>
        </w:rPr>
        <w:t>:</w:t>
      </w:r>
      <w:r w:rsidR="004B41EB">
        <w:rPr>
          <w:szCs w:val="22"/>
        </w:rPr>
        <w:t xml:space="preserve"> </w:t>
      </w:r>
    </w:p>
    <w:p w14:paraId="08CF4136" w14:textId="0CE355A7" w:rsidR="00B009D8" w:rsidRDefault="00D913EA" w:rsidP="00B009D8">
      <w:pPr>
        <w:rPr>
          <w:szCs w:val="22"/>
        </w:rPr>
      </w:pPr>
      <w:r w:rsidRPr="0074592E">
        <w:rPr>
          <w:rFonts w:cs="Arial"/>
          <w:szCs w:val="22"/>
        </w:rPr>
        <w:t>GZA verwijst zwangere vrouwen naar de verloskundig</w:t>
      </w:r>
      <w:r w:rsidR="00AA5A2E">
        <w:rPr>
          <w:rFonts w:cs="Arial"/>
          <w:szCs w:val="22"/>
        </w:rPr>
        <w:t xml:space="preserve"> zorgverlener</w:t>
      </w:r>
      <w:r w:rsidRPr="0074592E">
        <w:rPr>
          <w:rFonts w:cs="Arial"/>
          <w:szCs w:val="22"/>
        </w:rPr>
        <w:t>. De verloskundig</w:t>
      </w:r>
      <w:r w:rsidR="00AA5A2E">
        <w:rPr>
          <w:rFonts w:cs="Arial"/>
          <w:szCs w:val="22"/>
        </w:rPr>
        <w:t xml:space="preserve"> zorgverlener</w:t>
      </w:r>
      <w:r w:rsidRPr="0074592E">
        <w:rPr>
          <w:rFonts w:cs="Arial"/>
          <w:szCs w:val="22"/>
        </w:rPr>
        <w:t xml:space="preserve"> informeert de zwangere vrouw, als zij tussen 14 en 22 weken zwanger is, over de mogelijkheid van</w:t>
      </w:r>
      <w:r w:rsidR="00A208CA">
        <w:rPr>
          <w:rFonts w:cs="Arial"/>
          <w:szCs w:val="22"/>
        </w:rPr>
        <w:t xml:space="preserve"> de</w:t>
      </w:r>
      <w:r w:rsidRPr="0074592E">
        <w:rPr>
          <w:rFonts w:cs="Arial"/>
          <w:szCs w:val="22"/>
        </w:rPr>
        <w:t xml:space="preserve"> maternale kinkhoestvaccinatie. De verloskundig</w:t>
      </w:r>
      <w:r w:rsidR="00AA5A2E">
        <w:rPr>
          <w:rFonts w:cs="Arial"/>
          <w:szCs w:val="22"/>
        </w:rPr>
        <w:t xml:space="preserve"> zorgverlener</w:t>
      </w:r>
      <w:r w:rsidRPr="0074592E">
        <w:rPr>
          <w:rFonts w:cs="Arial"/>
          <w:szCs w:val="22"/>
        </w:rPr>
        <w:t xml:space="preserve"> wijst de zwangere op de </w:t>
      </w:r>
      <w:hyperlink r:id="rId12" w:history="1">
        <w:r w:rsidRPr="00860769">
          <w:rPr>
            <w:rStyle w:val="Hyperlink"/>
            <w:rFonts w:cs="Arial"/>
            <w:szCs w:val="22"/>
          </w:rPr>
          <w:t>folder</w:t>
        </w:r>
      </w:hyperlink>
      <w:r w:rsidRPr="0074592E">
        <w:rPr>
          <w:rFonts w:cs="Arial"/>
          <w:szCs w:val="22"/>
        </w:rPr>
        <w:t xml:space="preserve"> en de </w:t>
      </w:r>
      <w:hyperlink r:id="rId13" w:history="1">
        <w:r w:rsidRPr="00B10AA3">
          <w:rPr>
            <w:rStyle w:val="Hyperlink"/>
            <w:rFonts w:cs="Arial"/>
            <w:szCs w:val="22"/>
          </w:rPr>
          <w:t>website</w:t>
        </w:r>
      </w:hyperlink>
      <w:r w:rsidRPr="0074592E">
        <w:rPr>
          <w:rFonts w:cs="Arial"/>
          <w:szCs w:val="22"/>
        </w:rPr>
        <w:t xml:space="preserve"> en verwijst de zwangere door naar de JGZ. Omdat er een verhoogde kans bestaat dat de zwangere niet aankomt bij JGZ, zal ook de GZA de zwangere attenderen op de 22</w:t>
      </w:r>
      <w:r w:rsidR="00B10AA3">
        <w:rPr>
          <w:rFonts w:cs="Arial"/>
          <w:szCs w:val="22"/>
        </w:rPr>
        <w:t xml:space="preserve"> </w:t>
      </w:r>
      <w:r w:rsidRPr="0074592E">
        <w:rPr>
          <w:rFonts w:cs="Arial"/>
          <w:szCs w:val="22"/>
        </w:rPr>
        <w:t>wekenprik en doorverwijzen naar JGZ op locatie.</w:t>
      </w:r>
      <w:r w:rsidRPr="0074592E">
        <w:rPr>
          <w:szCs w:val="22"/>
        </w:rPr>
        <w:t xml:space="preserve"> </w:t>
      </w:r>
      <w:r w:rsidR="00641ECA" w:rsidRPr="00641ECA">
        <w:rPr>
          <w:szCs w:val="22"/>
        </w:rPr>
        <w:t>Wanneer de zwangere gevaccineerd is, geeft de JGZ dit, met toestemming van de zwangere, door aan GZA.</w:t>
      </w:r>
      <w:r w:rsidR="00641ECA">
        <w:rPr>
          <w:szCs w:val="22"/>
        </w:rPr>
        <w:t xml:space="preserve"> </w:t>
      </w:r>
      <w:r w:rsidRPr="0074592E">
        <w:rPr>
          <w:szCs w:val="22"/>
        </w:rPr>
        <w:t xml:space="preserve">GZA registreert de vaccinatie in het medisch dossier van de vrouw. Het is wenselijk dat er lokaal ketenafspraken worden gemaakt tussen de verloskundige, GZA en </w:t>
      </w:r>
      <w:r w:rsidR="00D95A9E">
        <w:rPr>
          <w:szCs w:val="22"/>
        </w:rPr>
        <w:t xml:space="preserve">de </w:t>
      </w:r>
      <w:r w:rsidRPr="0074592E">
        <w:rPr>
          <w:szCs w:val="22"/>
        </w:rPr>
        <w:t>JGZ over de wijze waarop wordt doorverwezen, hoe de zwangere een afspraak bij de JGZ kan maken en hoe partijen elkaar informeren.</w:t>
      </w:r>
    </w:p>
    <w:p w14:paraId="09237C2D" w14:textId="77777777" w:rsidR="0074592E" w:rsidRPr="0074592E" w:rsidRDefault="0074592E" w:rsidP="00B009D8">
      <w:pPr>
        <w:rPr>
          <w:szCs w:val="22"/>
        </w:rPr>
      </w:pPr>
    </w:p>
    <w:p w14:paraId="65D57160" w14:textId="41E6786D" w:rsidR="004C602B" w:rsidRDefault="002E5978" w:rsidP="00753761">
      <w:pPr>
        <w:rPr>
          <w:rStyle w:val="Hyperlink"/>
        </w:rPr>
      </w:pPr>
      <w:r w:rsidRPr="00CC2FC0">
        <w:rPr>
          <w:rFonts w:cs="Arial"/>
          <w:szCs w:val="22"/>
        </w:rPr>
        <w:t>De JGZ zal vanuit het Rijksvaccinatieprogramma</w:t>
      </w:r>
      <w:r w:rsidRPr="004C30C0">
        <w:rPr>
          <w:rFonts w:cs="Arial"/>
        </w:rPr>
        <w:t xml:space="preserve"> de vaccinatie toedienen aan de zwangere vrouw, zodat de zuigeling vanaf </w:t>
      </w:r>
      <w:r w:rsidR="00127EC7">
        <w:rPr>
          <w:rFonts w:cs="Arial"/>
        </w:rPr>
        <w:t xml:space="preserve">de </w:t>
      </w:r>
      <w:r w:rsidRPr="004C30C0">
        <w:rPr>
          <w:rFonts w:cs="Arial"/>
        </w:rPr>
        <w:t xml:space="preserve">geboorte beschermd is tegen kinkhoest. </w:t>
      </w:r>
      <w:r w:rsidRPr="00983752">
        <w:t>De vaccinaties worden vastgelegd in een JGZ-dossier en doorgegeven aan het RIVM</w:t>
      </w:r>
      <w:r>
        <w:t>.</w:t>
      </w:r>
      <w:r w:rsidR="00753761">
        <w:t xml:space="preserve"> </w:t>
      </w:r>
      <w:hyperlink r:id="rId14" w:history="1">
        <w:r w:rsidR="00433088" w:rsidRPr="00433088">
          <w:rPr>
            <w:rStyle w:val="Hyperlink"/>
          </w:rPr>
          <w:t>Hier</w:t>
        </w:r>
      </w:hyperlink>
      <w:r w:rsidR="00433088">
        <w:t xml:space="preserve"> is </w:t>
      </w:r>
      <w:r>
        <w:t>informatie te vinden over de</w:t>
      </w:r>
      <w:r w:rsidR="00433088">
        <w:t xml:space="preserve"> maternale</w:t>
      </w:r>
      <w:r>
        <w:t xml:space="preserve"> kinkhoestvaccinatie</w:t>
      </w:r>
      <w:r w:rsidR="00433088">
        <w:t>.</w:t>
      </w:r>
      <w:r>
        <w:t xml:space="preserve"> </w:t>
      </w:r>
    </w:p>
    <w:p w14:paraId="45ADBB05" w14:textId="77777777" w:rsidR="00E75DD8" w:rsidRPr="00584F75" w:rsidRDefault="00E75DD8" w:rsidP="00E75DD8">
      <w:pPr>
        <w:rPr>
          <w:rStyle w:val="Hyperlink"/>
        </w:rPr>
      </w:pPr>
      <w:r w:rsidRPr="00305886">
        <w:rPr>
          <w:rStyle w:val="Hyperlink"/>
        </w:rPr>
        <w:t>https://www.rivm.nl/kinkhoest/kinkhoest-en-zwangerschap</w:t>
      </w:r>
    </w:p>
    <w:p w14:paraId="5BA435B8" w14:textId="77777777" w:rsidR="00E75DD8" w:rsidRPr="004C602B" w:rsidRDefault="00E75DD8" w:rsidP="00753761"/>
    <w:p w14:paraId="1CC99146" w14:textId="77777777" w:rsidR="00C37743" w:rsidRDefault="00C37743" w:rsidP="006328CE"/>
    <w:p w14:paraId="4F2E23D2" w14:textId="34B0E64E" w:rsidR="006328CE" w:rsidRDefault="00753761" w:rsidP="006328CE">
      <w:pPr>
        <w:rPr>
          <w:rFonts w:cs="Calibri"/>
          <w:color w:val="000000"/>
        </w:rPr>
      </w:pPr>
      <w:r>
        <w:lastRenderedPageBreak/>
        <w:t xml:space="preserve">De </w:t>
      </w:r>
      <w:hyperlink r:id="rId15" w:history="1">
        <w:r w:rsidR="006328CE" w:rsidRPr="00433088">
          <w:rPr>
            <w:rStyle w:val="Hyperlink"/>
            <w:rFonts w:cs="Calibri"/>
            <w:szCs w:val="22"/>
          </w:rPr>
          <w:t>RVP-richtlijn Maternale Kinkhoestvaccinatie</w:t>
        </w:r>
      </w:hyperlink>
      <w:r w:rsidR="006328CE" w:rsidRPr="00F152A3">
        <w:rPr>
          <w:rFonts w:cs="Calibri"/>
          <w:color w:val="000000"/>
        </w:rPr>
        <w:t xml:space="preserve"> ondersteunt de </w:t>
      </w:r>
      <w:r w:rsidR="006328CE">
        <w:rPr>
          <w:rFonts w:cs="Calibri"/>
          <w:color w:val="000000"/>
        </w:rPr>
        <w:t>JGZ</w:t>
      </w:r>
      <w:r w:rsidR="006328CE" w:rsidRPr="00F152A3">
        <w:rPr>
          <w:rFonts w:cs="Calibri"/>
          <w:color w:val="000000"/>
        </w:rPr>
        <w:t xml:space="preserve"> en de verloskundig</w:t>
      </w:r>
      <w:r>
        <w:rPr>
          <w:rFonts w:cs="Calibri"/>
          <w:color w:val="000000"/>
        </w:rPr>
        <w:t xml:space="preserve"> zorgverlener</w:t>
      </w:r>
      <w:r w:rsidR="006328CE">
        <w:rPr>
          <w:rFonts w:cs="Calibri"/>
          <w:color w:val="000000"/>
        </w:rPr>
        <w:t xml:space="preserve"> </w:t>
      </w:r>
      <w:r w:rsidR="006328CE" w:rsidRPr="00F152A3">
        <w:rPr>
          <w:rFonts w:cs="Calibri"/>
          <w:color w:val="000000"/>
        </w:rPr>
        <w:t>bij de uitvoering van het maternale kinkhoestvaccinatieprogramma door beschrijving van taken, verantwoordelijkheden, processen en mogelijkheden voor ondersteuning.</w:t>
      </w:r>
      <w:r w:rsidR="006E08F1">
        <w:rPr>
          <w:rFonts w:cs="Calibri"/>
          <w:color w:val="000000"/>
        </w:rPr>
        <w:t xml:space="preserve"> </w:t>
      </w:r>
    </w:p>
    <w:p w14:paraId="070E1D71" w14:textId="201158F3" w:rsidR="00BC11BC" w:rsidRDefault="00BC11BC" w:rsidP="00410EB4">
      <w:pPr>
        <w:pStyle w:val="Kop1"/>
      </w:pPr>
      <w:r>
        <w:t xml:space="preserve">III Afspraken bij een uitbraak voor </w:t>
      </w:r>
      <w:r w:rsidR="00633614">
        <w:t>GZA</w:t>
      </w:r>
      <w:r>
        <w:t xml:space="preserve">, COA en GGD </w:t>
      </w:r>
    </w:p>
    <w:p w14:paraId="305B9802" w14:textId="77777777" w:rsidR="00BC11BC" w:rsidRDefault="00BC11BC">
      <w:pPr>
        <w:pStyle w:val="Kop2"/>
      </w:pPr>
      <w:r w:rsidRPr="00D74E94">
        <w:t xml:space="preserve">Uitbraak van waterpokken (varicella): </w:t>
      </w:r>
    </w:p>
    <w:p w14:paraId="44E342D8" w14:textId="77777777" w:rsidR="00BC11BC" w:rsidRDefault="00BC11BC" w:rsidP="00BC11BC">
      <w:r w:rsidRPr="006F486F">
        <w:t>Doel:</w:t>
      </w:r>
      <w:r>
        <w:t xml:space="preserve"> complicaties van </w:t>
      </w:r>
      <w:r w:rsidRPr="006F486F">
        <w:t>waterpokken voorkomen</w:t>
      </w:r>
      <w:r>
        <w:t xml:space="preserve"> bij </w:t>
      </w:r>
      <w:r w:rsidRPr="0099415A">
        <w:t>personen met een ernstig</w:t>
      </w:r>
      <w:r>
        <w:t>e afweerstoornis</w:t>
      </w:r>
      <w:r w:rsidRPr="0099415A">
        <w:t xml:space="preserve"> en niet beschermde zwangere</w:t>
      </w:r>
      <w:r>
        <w:t xml:space="preserve">n door (hernieuwde) </w:t>
      </w:r>
      <w:r w:rsidRPr="00110EA3">
        <w:t xml:space="preserve">blootstelling te voorkomen </w:t>
      </w:r>
      <w:r>
        <w:t xml:space="preserve">en tijdig (binnen 96 uur) antistoffen tegen waterpokken toe te dienen na blootstelling. </w:t>
      </w:r>
    </w:p>
    <w:p w14:paraId="5D882232" w14:textId="77777777" w:rsidR="00BC11BC" w:rsidRDefault="00BC11BC" w:rsidP="00BC11BC"/>
    <w:p w14:paraId="0A8A54FA" w14:textId="77777777" w:rsidR="006D07E4" w:rsidRDefault="006D07E4" w:rsidP="00BC11BC">
      <w:pPr>
        <w:contextualSpacing/>
        <w:rPr>
          <w:rFonts w:cs="Arial"/>
        </w:rPr>
      </w:pPr>
      <w:r>
        <w:rPr>
          <w:rFonts w:cs="Arial"/>
        </w:rPr>
        <w:t>COA en GZA</w:t>
      </w:r>
    </w:p>
    <w:p w14:paraId="4A94CE2D" w14:textId="0859AB8F" w:rsidR="00BC11BC" w:rsidRPr="005D574D" w:rsidRDefault="00BC11BC" w:rsidP="00BC11BC">
      <w:pPr>
        <w:contextualSpacing/>
      </w:pPr>
      <w:r>
        <w:rPr>
          <w:rFonts w:cs="Arial"/>
        </w:rPr>
        <w:t xml:space="preserve">1. </w:t>
      </w:r>
      <w:r w:rsidRPr="005D574D">
        <w:rPr>
          <w:rFonts w:cs="Arial"/>
        </w:rPr>
        <w:t xml:space="preserve">Indien er 2 of meer personen met waterpokken verblijven in een opvanglocatie, dan dient dit door </w:t>
      </w:r>
      <w:r>
        <w:rPr>
          <w:rFonts w:cs="Arial"/>
        </w:rPr>
        <w:t xml:space="preserve">het COA of </w:t>
      </w:r>
      <w:r w:rsidR="00633614">
        <w:rPr>
          <w:rFonts w:cs="Arial"/>
        </w:rPr>
        <w:t>GZA</w:t>
      </w:r>
      <w:r>
        <w:rPr>
          <w:rFonts w:cs="Arial"/>
        </w:rPr>
        <w:t xml:space="preserve"> (indien mogelijk in afstemming) </w:t>
      </w:r>
      <w:r w:rsidRPr="005D574D">
        <w:rPr>
          <w:rFonts w:cs="Arial"/>
        </w:rPr>
        <w:t xml:space="preserve">gemeld te worden </w:t>
      </w:r>
      <w:r>
        <w:rPr>
          <w:rFonts w:cs="Arial"/>
        </w:rPr>
        <w:t xml:space="preserve">aan </w:t>
      </w:r>
      <w:r w:rsidRPr="005D574D">
        <w:rPr>
          <w:rFonts w:cs="Arial"/>
        </w:rPr>
        <w:t>de lokale GGD (conform artikel 26 van de Wet publieke gezondheid).</w:t>
      </w:r>
      <w:r w:rsidRPr="00AF55E2">
        <w:t xml:space="preserve"> </w:t>
      </w:r>
      <w:r w:rsidRPr="00AF55E2">
        <w:rPr>
          <w:rFonts w:cs="Arial"/>
        </w:rPr>
        <w:t xml:space="preserve">Zie </w:t>
      </w:r>
      <w:r>
        <w:rPr>
          <w:rFonts w:cs="Arial"/>
        </w:rPr>
        <w:t xml:space="preserve">ook LCI </w:t>
      </w:r>
      <w:r w:rsidRPr="00AF55E2">
        <w:rPr>
          <w:rFonts w:cs="Arial"/>
        </w:rPr>
        <w:t>draaiboek “</w:t>
      </w:r>
      <w:r w:rsidRPr="00AF55E2">
        <w:rPr>
          <w:rFonts w:cs="Arial"/>
          <w:bCs/>
        </w:rPr>
        <w:t>Wet publieke gezondheid Artikel 26, Meldingen instellingen” en bijlage “opvang asielzoekers”</w:t>
      </w:r>
      <w:r>
        <w:rPr>
          <w:rFonts w:cs="Arial"/>
          <w:bCs/>
        </w:rPr>
        <w:t>.</w:t>
      </w:r>
    </w:p>
    <w:p w14:paraId="49B67169" w14:textId="114F041D" w:rsidR="00BC11BC" w:rsidRDefault="00BC11BC" w:rsidP="00BC11BC">
      <w:pPr>
        <w:rPr>
          <w:rFonts w:cs="Arial"/>
        </w:rPr>
      </w:pPr>
      <w:r>
        <w:rPr>
          <w:rFonts w:cs="Arial"/>
        </w:rPr>
        <w:t xml:space="preserve">2. </w:t>
      </w:r>
      <w:r>
        <w:t xml:space="preserve">In overleg met de GGD maakt </w:t>
      </w:r>
      <w:r w:rsidR="00633614">
        <w:t>GZA</w:t>
      </w:r>
      <w:r>
        <w:t xml:space="preserve"> in samenwerking met het COA </w:t>
      </w:r>
      <w:r w:rsidRPr="005D574D">
        <w:rPr>
          <w:rFonts w:cs="Arial"/>
        </w:rPr>
        <w:t>een overzicht van alle bekende</w:t>
      </w:r>
      <w:r w:rsidR="004D6497">
        <w:rPr>
          <w:rFonts w:cs="Arial"/>
        </w:rPr>
        <w:t xml:space="preserve"> of onbekende</w:t>
      </w:r>
      <w:r w:rsidR="00057C54">
        <w:rPr>
          <w:rFonts w:cs="Arial"/>
        </w:rPr>
        <w:t xml:space="preserve"> </w:t>
      </w:r>
      <w:r w:rsidRPr="005D574D">
        <w:rPr>
          <w:rFonts w:cs="Arial"/>
        </w:rPr>
        <w:t xml:space="preserve"> zwangeren </w:t>
      </w:r>
      <w:r>
        <w:rPr>
          <w:rFonts w:cs="Arial"/>
        </w:rPr>
        <w:t>en</w:t>
      </w:r>
      <w:r w:rsidRPr="009F43B2">
        <w:rPr>
          <w:rFonts w:cs="Arial"/>
        </w:rPr>
        <w:t xml:space="preserve"> bij hun bekende personen met een ernstig gestoorde afweer op de betreffende</w:t>
      </w:r>
      <w:r>
        <w:rPr>
          <w:rFonts w:cs="Arial"/>
        </w:rPr>
        <w:t xml:space="preserve"> </w:t>
      </w:r>
      <w:r w:rsidRPr="009F43B2">
        <w:rPr>
          <w:rFonts w:cs="Arial"/>
        </w:rPr>
        <w:t>opvanglocatie.</w:t>
      </w:r>
    </w:p>
    <w:p w14:paraId="7729938C" w14:textId="77777777" w:rsidR="00BC11BC" w:rsidRDefault="00BC11BC" w:rsidP="00BC11BC">
      <w:pPr>
        <w:rPr>
          <w:rFonts w:cs="Arial"/>
          <w:u w:val="single"/>
        </w:rPr>
      </w:pPr>
      <w:r>
        <w:rPr>
          <w:rFonts w:cs="Arial"/>
        </w:rPr>
        <w:t xml:space="preserve">3.a. </w:t>
      </w:r>
      <w:r w:rsidRPr="002B1790">
        <w:rPr>
          <w:rFonts w:cs="Arial"/>
          <w:u w:val="single"/>
        </w:rPr>
        <w:t>Zwangeren:</w:t>
      </w:r>
    </w:p>
    <w:p w14:paraId="110E49DD" w14:textId="721FCD8D" w:rsidR="00BC11BC" w:rsidRPr="009F43B2" w:rsidRDefault="001365B4" w:rsidP="00BC11BC">
      <w:pPr>
        <w:rPr>
          <w:rFonts w:cs="Arial"/>
        </w:rPr>
      </w:pPr>
      <w:r>
        <w:rPr>
          <w:rFonts w:cs="Arial"/>
        </w:rPr>
        <w:t>GZA</w:t>
      </w:r>
      <w:r w:rsidR="00BC11BC" w:rsidRPr="009F43B2">
        <w:rPr>
          <w:rFonts w:cs="Arial"/>
        </w:rPr>
        <w:t xml:space="preserve"> kijkt per dossier of de zwangere asielzoekster beschermd is tegen waterpokken</w:t>
      </w:r>
      <w:r w:rsidR="00A127D4">
        <w:rPr>
          <w:rFonts w:cs="Arial"/>
        </w:rPr>
        <w:t xml:space="preserve">. </w:t>
      </w:r>
      <w:r w:rsidR="00BC11BC">
        <w:rPr>
          <w:rFonts w:cs="Arial"/>
        </w:rPr>
        <w:t>Er zijn daarbij vier</w:t>
      </w:r>
      <w:r w:rsidR="00BC11BC" w:rsidRPr="009F43B2">
        <w:rPr>
          <w:rFonts w:cs="Arial"/>
        </w:rPr>
        <w:t xml:space="preserve"> scenario’s mogelijk:</w:t>
      </w:r>
    </w:p>
    <w:p w14:paraId="6C345B41" w14:textId="77777777" w:rsidR="00BC11BC" w:rsidRPr="009F43B2" w:rsidRDefault="00BC11BC" w:rsidP="00BC11BC">
      <w:pPr>
        <w:numPr>
          <w:ilvl w:val="0"/>
          <w:numId w:val="3"/>
        </w:numPr>
        <w:rPr>
          <w:rFonts w:cs="Arial"/>
        </w:rPr>
      </w:pPr>
      <w:r w:rsidRPr="009F43B2">
        <w:rPr>
          <w:rFonts w:cs="Arial"/>
        </w:rPr>
        <w:t>De zwangere is be</w:t>
      </w:r>
      <w:r>
        <w:rPr>
          <w:rFonts w:cs="Arial"/>
        </w:rPr>
        <w:t>schermd tegen waterpokken: geen risico, g</w:t>
      </w:r>
      <w:r w:rsidRPr="009F43B2">
        <w:rPr>
          <w:rFonts w:cs="Arial"/>
        </w:rPr>
        <w:t>een vervolgactie nodig.</w:t>
      </w:r>
    </w:p>
    <w:p w14:paraId="2F9DC0C1" w14:textId="0FE2578A" w:rsidR="00BC11BC" w:rsidRPr="009F43B2" w:rsidRDefault="00BC11BC" w:rsidP="00986720">
      <w:pPr>
        <w:numPr>
          <w:ilvl w:val="0"/>
          <w:numId w:val="3"/>
        </w:numPr>
        <w:rPr>
          <w:rFonts w:cs="Arial"/>
        </w:rPr>
      </w:pPr>
      <w:r w:rsidRPr="009F43B2">
        <w:rPr>
          <w:rFonts w:cs="Arial"/>
        </w:rPr>
        <w:t xml:space="preserve">De zwangere is niet beschermd tegen waterpokken: de GGD maakt een individuele risico-inschatting en adviseert over het al dan niet toedienen van antistoffen door </w:t>
      </w:r>
      <w:r w:rsidR="00633614">
        <w:rPr>
          <w:rFonts w:cs="Arial"/>
        </w:rPr>
        <w:t>GZA</w:t>
      </w:r>
      <w:r w:rsidRPr="009F43B2">
        <w:rPr>
          <w:rFonts w:cs="Arial"/>
        </w:rPr>
        <w:t xml:space="preserve">.  </w:t>
      </w:r>
    </w:p>
    <w:p w14:paraId="51F87491" w14:textId="73172FCA" w:rsidR="00BC11BC" w:rsidRPr="009F43B2" w:rsidRDefault="00BC11BC" w:rsidP="00BC11BC">
      <w:pPr>
        <w:numPr>
          <w:ilvl w:val="0"/>
          <w:numId w:val="3"/>
        </w:numPr>
        <w:rPr>
          <w:rFonts w:cs="Arial"/>
        </w:rPr>
      </w:pPr>
      <w:r w:rsidRPr="009F43B2">
        <w:rPr>
          <w:rFonts w:cs="Arial"/>
        </w:rPr>
        <w:t xml:space="preserve">Het is onbekend of de zwangere beschermd is tegen waterpokken: de GGD maakt een individuele risico-inschatting en adviseert over het al dan niet met spoed laten bepalen van antistoffen tegen waterpokken </w:t>
      </w:r>
      <w:r>
        <w:rPr>
          <w:rFonts w:cs="Arial"/>
        </w:rPr>
        <w:t>in het bloed</w:t>
      </w:r>
      <w:r w:rsidRPr="009F43B2">
        <w:rPr>
          <w:rFonts w:cs="Arial"/>
        </w:rPr>
        <w:t xml:space="preserve"> en –afhankelijk van de uitslag- toedienen van antistoffen</w:t>
      </w:r>
      <w:r>
        <w:rPr>
          <w:rFonts w:cs="Arial"/>
        </w:rPr>
        <w:t xml:space="preserve"> door </w:t>
      </w:r>
      <w:r w:rsidR="00633614">
        <w:rPr>
          <w:rFonts w:cs="Arial"/>
        </w:rPr>
        <w:t>GZA</w:t>
      </w:r>
      <w:r w:rsidRPr="009F43B2">
        <w:rPr>
          <w:rFonts w:cs="Arial"/>
        </w:rPr>
        <w:t xml:space="preserve">. </w:t>
      </w:r>
    </w:p>
    <w:p w14:paraId="439CD151" w14:textId="5F63BDE0" w:rsidR="00BC11BC" w:rsidRDefault="00BC11BC" w:rsidP="00986720">
      <w:pPr>
        <w:pStyle w:val="Lijstalinea"/>
        <w:numPr>
          <w:ilvl w:val="0"/>
          <w:numId w:val="3"/>
        </w:numPr>
        <w:rPr>
          <w:rFonts w:cs="Arial"/>
        </w:rPr>
      </w:pPr>
      <w:r w:rsidRPr="009F43B2">
        <w:rPr>
          <w:rFonts w:cs="Arial"/>
        </w:rPr>
        <w:t>De zwangere vrouw heeft al waterpokken ontwikkeld: toediening van antistoffen is niet zinvol meer</w:t>
      </w:r>
      <w:r>
        <w:rPr>
          <w:rFonts w:cs="Arial"/>
        </w:rPr>
        <w:t xml:space="preserve">. </w:t>
      </w:r>
      <w:r w:rsidR="006D07E4">
        <w:rPr>
          <w:rFonts w:cs="Arial"/>
        </w:rPr>
        <w:t>GZA verwijst d</w:t>
      </w:r>
      <w:r>
        <w:rPr>
          <w:rFonts w:cs="Arial"/>
        </w:rPr>
        <w:t>e zwangere</w:t>
      </w:r>
      <w:r w:rsidRPr="009F43B2">
        <w:rPr>
          <w:rFonts w:cs="Arial"/>
        </w:rPr>
        <w:t xml:space="preserve"> naar de tweede lijn</w:t>
      </w:r>
      <w:r w:rsidR="00753761">
        <w:rPr>
          <w:rFonts w:cs="Arial"/>
        </w:rPr>
        <w:t xml:space="preserve"> </w:t>
      </w:r>
      <w:r w:rsidR="00654BD7">
        <w:rPr>
          <w:rFonts w:cs="Arial"/>
        </w:rPr>
        <w:t xml:space="preserve">en </w:t>
      </w:r>
      <w:r w:rsidR="00452DA2">
        <w:rPr>
          <w:rFonts w:cs="Arial"/>
        </w:rPr>
        <w:t>GZA stelt de</w:t>
      </w:r>
      <w:r w:rsidR="00753761">
        <w:rPr>
          <w:rFonts w:cs="Arial"/>
        </w:rPr>
        <w:t xml:space="preserve"> verloskundige</w:t>
      </w:r>
      <w:r w:rsidR="00077ED1">
        <w:rPr>
          <w:rFonts w:cs="Arial"/>
        </w:rPr>
        <w:t xml:space="preserve"> </w:t>
      </w:r>
      <w:r w:rsidR="00753761">
        <w:rPr>
          <w:rFonts w:cs="Arial"/>
        </w:rPr>
        <w:t>op de hoogte</w:t>
      </w:r>
      <w:r w:rsidR="00AB1078">
        <w:rPr>
          <w:rFonts w:cs="Arial"/>
        </w:rPr>
        <w:t>.</w:t>
      </w:r>
    </w:p>
    <w:p w14:paraId="24021FE9" w14:textId="66C65AC8" w:rsidR="006D07E4" w:rsidRPr="006D07E4" w:rsidRDefault="006D07E4" w:rsidP="006D07E4">
      <w:pPr>
        <w:pStyle w:val="Lijstalinea"/>
        <w:numPr>
          <w:ilvl w:val="0"/>
          <w:numId w:val="3"/>
        </w:numPr>
        <w:rPr>
          <w:rFonts w:cs="Arial"/>
        </w:rPr>
      </w:pPr>
      <w:r w:rsidRPr="006D07E4">
        <w:rPr>
          <w:rFonts w:cs="Arial"/>
        </w:rPr>
        <w:t xml:space="preserve">COA </w:t>
      </w:r>
      <w:r>
        <w:rPr>
          <w:rFonts w:cs="Arial"/>
        </w:rPr>
        <w:t>voorkomt</w:t>
      </w:r>
      <w:r w:rsidRPr="006D07E4">
        <w:rPr>
          <w:rFonts w:cs="Arial"/>
        </w:rPr>
        <w:t xml:space="preserve"> dat bij een grote uitbraak van waterpokken nieuwe instroom van zwangeren of immuungecompromitteerden.</w:t>
      </w:r>
    </w:p>
    <w:p w14:paraId="008EEED6" w14:textId="77777777" w:rsidR="006D07E4" w:rsidRPr="006D07E4" w:rsidRDefault="006D07E4" w:rsidP="008F352B">
      <w:pPr>
        <w:pStyle w:val="Lijstalinea"/>
        <w:numPr>
          <w:ilvl w:val="0"/>
          <w:numId w:val="0"/>
        </w:numPr>
        <w:ind w:left="720"/>
        <w:rPr>
          <w:rFonts w:cs="Arial"/>
        </w:rPr>
      </w:pPr>
    </w:p>
    <w:p w14:paraId="49D13C2C" w14:textId="77777777" w:rsidR="006D07E4" w:rsidRDefault="006D07E4" w:rsidP="008F352B">
      <w:pPr>
        <w:pStyle w:val="Lijstalinea"/>
        <w:numPr>
          <w:ilvl w:val="0"/>
          <w:numId w:val="0"/>
        </w:numPr>
        <w:ind w:left="720"/>
        <w:rPr>
          <w:rFonts w:cs="Arial"/>
        </w:rPr>
      </w:pPr>
    </w:p>
    <w:p w14:paraId="7216E6D1" w14:textId="77777777" w:rsidR="00BC11BC" w:rsidRDefault="00BC11BC" w:rsidP="00BC11BC">
      <w:pPr>
        <w:rPr>
          <w:rFonts w:cs="Arial"/>
        </w:rPr>
      </w:pPr>
      <w:r>
        <w:rPr>
          <w:rFonts w:cs="Arial"/>
        </w:rPr>
        <w:t xml:space="preserve">3.b. </w:t>
      </w:r>
      <w:r w:rsidRPr="002B1790">
        <w:rPr>
          <w:rFonts w:cs="Arial"/>
          <w:u w:val="single"/>
        </w:rPr>
        <w:t>Personen met een ernstige afweerstoornis:</w:t>
      </w:r>
    </w:p>
    <w:p w14:paraId="73A1CA52" w14:textId="77777777" w:rsidR="00BC11BC" w:rsidRPr="009F43B2" w:rsidRDefault="00633614" w:rsidP="00BC11BC">
      <w:pPr>
        <w:rPr>
          <w:rFonts w:cs="Arial"/>
        </w:rPr>
      </w:pPr>
      <w:r>
        <w:rPr>
          <w:rFonts w:cs="Arial"/>
        </w:rPr>
        <w:t>GZA</w:t>
      </w:r>
      <w:r w:rsidR="00BC11BC">
        <w:rPr>
          <w:rFonts w:cs="Arial"/>
        </w:rPr>
        <w:t xml:space="preserve"> inventariseert de mogelijkheid van blootstelling aan waterpokken</w:t>
      </w:r>
      <w:r w:rsidR="00BC11BC" w:rsidRPr="0099415A">
        <w:rPr>
          <w:rFonts w:cs="Arial"/>
        </w:rPr>
        <w:t xml:space="preserve"> bij personen met een ernstig</w:t>
      </w:r>
      <w:r w:rsidR="00BC11BC">
        <w:rPr>
          <w:rFonts w:cs="Arial"/>
        </w:rPr>
        <w:t xml:space="preserve">e afweerstoornis. In samenwerking met de GGD wordt daarna een risico-inschatting gemaakt per persoon en zo nodig </w:t>
      </w:r>
      <w:r w:rsidR="00BC11BC" w:rsidRPr="0099415A">
        <w:rPr>
          <w:rFonts w:cs="Arial"/>
        </w:rPr>
        <w:t xml:space="preserve">antistoffen </w:t>
      </w:r>
      <w:r w:rsidR="00BC11BC">
        <w:rPr>
          <w:rFonts w:cs="Arial"/>
        </w:rPr>
        <w:t xml:space="preserve">toegediend </w:t>
      </w:r>
      <w:r w:rsidR="00BC11BC" w:rsidRPr="0099415A">
        <w:rPr>
          <w:rFonts w:cs="Arial"/>
        </w:rPr>
        <w:t xml:space="preserve">door </w:t>
      </w:r>
      <w:r>
        <w:rPr>
          <w:rFonts w:cs="Arial"/>
        </w:rPr>
        <w:t>GZA</w:t>
      </w:r>
      <w:r w:rsidR="00BC11BC" w:rsidRPr="0099415A">
        <w:rPr>
          <w:rFonts w:cs="Arial"/>
        </w:rPr>
        <w:t xml:space="preserve">. </w:t>
      </w:r>
    </w:p>
    <w:p w14:paraId="25FA85AE" w14:textId="44558587" w:rsidR="00BC11BC" w:rsidRDefault="00BC11BC" w:rsidP="00BC11BC">
      <w:pPr>
        <w:rPr>
          <w:rFonts w:cs="Arial"/>
        </w:rPr>
      </w:pPr>
      <w:r>
        <w:rPr>
          <w:rFonts w:cs="Arial"/>
        </w:rPr>
        <w:t>4</w:t>
      </w:r>
      <w:r w:rsidRPr="00483BD4">
        <w:rPr>
          <w:rFonts w:cs="Arial"/>
        </w:rPr>
        <w:t xml:space="preserve">. </w:t>
      </w:r>
      <w:r>
        <w:rPr>
          <w:rFonts w:cs="Arial"/>
        </w:rPr>
        <w:t>(Herhaaldelijke) b</w:t>
      </w:r>
      <w:r w:rsidRPr="00483BD4">
        <w:rPr>
          <w:rFonts w:cs="Arial"/>
        </w:rPr>
        <w:t xml:space="preserve">lootstelling </w:t>
      </w:r>
      <w:r w:rsidRPr="00E8164A">
        <w:rPr>
          <w:rFonts w:cs="Arial"/>
        </w:rPr>
        <w:t xml:space="preserve">aan waterpokken </w:t>
      </w:r>
      <w:r w:rsidRPr="00483BD4">
        <w:rPr>
          <w:rFonts w:cs="Arial"/>
        </w:rPr>
        <w:t xml:space="preserve">van personen met een ernstige afweerstoornis en onbeschermde zwangere vrouwen </w:t>
      </w:r>
      <w:r>
        <w:rPr>
          <w:rFonts w:cs="Arial"/>
        </w:rPr>
        <w:t>dient</w:t>
      </w:r>
      <w:r w:rsidRPr="00483BD4">
        <w:rPr>
          <w:rFonts w:cs="Arial"/>
        </w:rPr>
        <w:t xml:space="preserve"> vermeden</w:t>
      </w:r>
      <w:r>
        <w:rPr>
          <w:rFonts w:cs="Arial"/>
        </w:rPr>
        <w:t xml:space="preserve"> te</w:t>
      </w:r>
      <w:r w:rsidRPr="00483BD4">
        <w:rPr>
          <w:rFonts w:cs="Arial"/>
        </w:rPr>
        <w:t xml:space="preserve"> worden. </w:t>
      </w:r>
      <w:r w:rsidR="00633614">
        <w:rPr>
          <w:rFonts w:cs="Arial"/>
        </w:rPr>
        <w:t>GZA</w:t>
      </w:r>
      <w:r>
        <w:rPr>
          <w:rFonts w:cs="Arial"/>
        </w:rPr>
        <w:t xml:space="preserve"> en COA</w:t>
      </w:r>
      <w:r w:rsidRPr="00483BD4">
        <w:rPr>
          <w:rFonts w:cs="Arial"/>
        </w:rPr>
        <w:t xml:space="preserve"> tre</w:t>
      </w:r>
      <w:r w:rsidR="0047799F">
        <w:rPr>
          <w:rFonts w:cs="Arial"/>
        </w:rPr>
        <w:t>f</w:t>
      </w:r>
      <w:r w:rsidRPr="00483BD4">
        <w:rPr>
          <w:rFonts w:cs="Arial"/>
        </w:rPr>
        <w:t>f</w:t>
      </w:r>
      <w:r>
        <w:rPr>
          <w:rFonts w:cs="Arial"/>
        </w:rPr>
        <w:t>en</w:t>
      </w:r>
      <w:r w:rsidRPr="00483BD4">
        <w:rPr>
          <w:rFonts w:cs="Arial"/>
        </w:rPr>
        <w:t xml:space="preserve"> </w:t>
      </w:r>
      <w:r>
        <w:rPr>
          <w:rFonts w:cs="Arial"/>
        </w:rPr>
        <w:t xml:space="preserve">zo nodig </w:t>
      </w:r>
      <w:r w:rsidRPr="00483BD4">
        <w:rPr>
          <w:rFonts w:cs="Arial"/>
        </w:rPr>
        <w:t>maatregelen</w:t>
      </w:r>
      <w:r>
        <w:rPr>
          <w:rFonts w:cs="Arial"/>
        </w:rPr>
        <w:t xml:space="preserve"> om dit te waarborgen</w:t>
      </w:r>
      <w:r w:rsidRPr="00483BD4">
        <w:rPr>
          <w:rFonts w:cs="Arial"/>
        </w:rPr>
        <w:t xml:space="preserve">. Bij een grote uitbraak van waterpokken kunnen </w:t>
      </w:r>
      <w:r w:rsidR="00633614">
        <w:rPr>
          <w:rFonts w:cs="Arial"/>
        </w:rPr>
        <w:t>GZA</w:t>
      </w:r>
      <w:r w:rsidRPr="00483BD4">
        <w:rPr>
          <w:rFonts w:cs="Arial"/>
        </w:rPr>
        <w:t xml:space="preserve"> en GGD in samenspraak met het COA zoeken naar mogelijkheden voor alternatieve huisvestiging</w:t>
      </w:r>
      <w:r w:rsidRPr="00F328D2">
        <w:rPr>
          <w:rFonts w:cs="Arial"/>
        </w:rPr>
        <w:t xml:space="preserve"> </w:t>
      </w:r>
      <w:r>
        <w:rPr>
          <w:rFonts w:cs="Arial"/>
        </w:rPr>
        <w:t xml:space="preserve">voor </w:t>
      </w:r>
      <w:r w:rsidRPr="00F328D2">
        <w:rPr>
          <w:rFonts w:cs="Arial"/>
        </w:rPr>
        <w:t>bewoners met een ernstige afweerstoornis of zwangerschap</w:t>
      </w:r>
      <w:r w:rsidRPr="00483BD4">
        <w:rPr>
          <w:rFonts w:cs="Arial"/>
        </w:rPr>
        <w:t xml:space="preserve">. </w:t>
      </w:r>
    </w:p>
    <w:p w14:paraId="16E7191D" w14:textId="77777777" w:rsidR="00BC11BC" w:rsidRPr="00EE3928" w:rsidRDefault="00BC11BC" w:rsidP="00BC11BC">
      <w:pPr>
        <w:rPr>
          <w:rFonts w:cs="Arial"/>
          <w:b/>
        </w:rPr>
      </w:pPr>
      <w:r w:rsidRPr="00EE3928">
        <w:rPr>
          <w:rFonts w:cs="Arial"/>
          <w:b/>
        </w:rPr>
        <w:t>Varicella antistoffen bieden bescherming voor korte duur. Als er 3 weken of langer na toediening van antistoffen onverhoopt opnieuw blootstelling plaatsvindt aan waterpokken</w:t>
      </w:r>
      <w:r w:rsidRPr="00E8164A">
        <w:rPr>
          <w:rFonts w:cs="Arial"/>
        </w:rPr>
        <w:t xml:space="preserve"> </w:t>
      </w:r>
      <w:r w:rsidRPr="00E8164A">
        <w:rPr>
          <w:rFonts w:cs="Arial"/>
          <w:b/>
        </w:rPr>
        <w:t>van personen met een ernstige afweerstoornis en onbeschermde zwangere vrouwen</w:t>
      </w:r>
      <w:r w:rsidRPr="00EE3928">
        <w:rPr>
          <w:rFonts w:cs="Arial"/>
          <w:b/>
        </w:rPr>
        <w:t>, wordt aanbevolen nogm</w:t>
      </w:r>
      <w:r>
        <w:rPr>
          <w:rFonts w:cs="Arial"/>
          <w:b/>
        </w:rPr>
        <w:t>aals antistoffen toe te dienen zoals bij 3.a.II of 3.b.</w:t>
      </w:r>
    </w:p>
    <w:p w14:paraId="3ABB2A27" w14:textId="77777777" w:rsidR="00BC11BC" w:rsidRDefault="00BC11BC" w:rsidP="00BC11BC">
      <w:pPr>
        <w:rPr>
          <w:rFonts w:cs="Arial"/>
        </w:rPr>
      </w:pPr>
      <w:r w:rsidRPr="00EE3928">
        <w:rPr>
          <w:rFonts w:cs="Arial"/>
          <w:b/>
        </w:rPr>
        <w:t xml:space="preserve"> </w:t>
      </w:r>
    </w:p>
    <w:p w14:paraId="394CF1FC" w14:textId="77777777" w:rsidR="00BC11BC" w:rsidRDefault="00BC11BC" w:rsidP="001B4DB3">
      <w:pPr>
        <w:pStyle w:val="Kop2"/>
      </w:pPr>
      <w:r>
        <w:t>Uitbraak van rodehond (rubella)</w:t>
      </w:r>
    </w:p>
    <w:p w14:paraId="57EC25E4" w14:textId="2044A891" w:rsidR="00BC11BC" w:rsidRDefault="00BC11BC" w:rsidP="00BC11BC">
      <w:pPr>
        <w:contextualSpacing/>
        <w:rPr>
          <w:rFonts w:cs="Arial"/>
        </w:rPr>
      </w:pPr>
      <w:r>
        <w:rPr>
          <w:rFonts w:cs="Arial"/>
        </w:rPr>
        <w:lastRenderedPageBreak/>
        <w:t xml:space="preserve">Doel: het voorkomen van het congenitaal rubella syndroom door onbeschermde zwangere vrouwen </w:t>
      </w:r>
      <w:r w:rsidRPr="00151B6F">
        <w:rPr>
          <w:rFonts w:cs="Arial"/>
        </w:rPr>
        <w:t>zo snel als mogelijk in beeld</w:t>
      </w:r>
      <w:r>
        <w:rPr>
          <w:rFonts w:cs="Arial"/>
        </w:rPr>
        <w:t xml:space="preserve"> te brengen en</w:t>
      </w:r>
      <w:r w:rsidRPr="00151B6F">
        <w:rPr>
          <w:rFonts w:cs="Arial"/>
        </w:rPr>
        <w:t xml:space="preserve"> blootstelling</w:t>
      </w:r>
      <w:r>
        <w:rPr>
          <w:rFonts w:cs="Arial"/>
        </w:rPr>
        <w:t xml:space="preserve"> aan rodehond</w:t>
      </w:r>
      <w:r w:rsidRPr="00151B6F">
        <w:rPr>
          <w:rFonts w:cs="Arial"/>
        </w:rPr>
        <w:t xml:space="preserve"> te voorkomen.</w:t>
      </w:r>
    </w:p>
    <w:p w14:paraId="19767166" w14:textId="77777777" w:rsidR="00BC11BC" w:rsidRDefault="00BC11BC" w:rsidP="00BC11BC">
      <w:pPr>
        <w:contextualSpacing/>
        <w:rPr>
          <w:rFonts w:cs="Arial"/>
        </w:rPr>
      </w:pPr>
    </w:p>
    <w:p w14:paraId="5C9D9B5E" w14:textId="77777777" w:rsidR="00BC11BC" w:rsidRPr="00670DC5" w:rsidRDefault="00BC11BC" w:rsidP="00BC11BC">
      <w:pPr>
        <w:rPr>
          <w:rFonts w:cs="Arial"/>
        </w:rPr>
      </w:pPr>
      <w:r w:rsidRPr="00670DC5">
        <w:rPr>
          <w:rFonts w:cs="Arial"/>
        </w:rPr>
        <w:t>1. Indien er één perso</w:t>
      </w:r>
      <w:r>
        <w:rPr>
          <w:rFonts w:cs="Arial"/>
        </w:rPr>
        <w:t>on met rode</w:t>
      </w:r>
      <w:r w:rsidRPr="00670DC5">
        <w:rPr>
          <w:rFonts w:cs="Arial"/>
        </w:rPr>
        <w:t xml:space="preserve">hond verblijft in een opvanglocatie, dan dient dit binnen een werkdag door </w:t>
      </w:r>
      <w:r>
        <w:rPr>
          <w:rFonts w:cs="Arial"/>
        </w:rPr>
        <w:t>het</w:t>
      </w:r>
      <w:r w:rsidRPr="00670DC5">
        <w:rPr>
          <w:rFonts w:cs="Arial"/>
        </w:rPr>
        <w:t xml:space="preserve"> COA </w:t>
      </w:r>
      <w:r>
        <w:rPr>
          <w:rFonts w:cs="Arial"/>
        </w:rPr>
        <w:t xml:space="preserve">of </w:t>
      </w:r>
      <w:r w:rsidR="00633614">
        <w:rPr>
          <w:rFonts w:cs="Arial"/>
        </w:rPr>
        <w:t>GZA</w:t>
      </w:r>
      <w:r>
        <w:rPr>
          <w:rFonts w:cs="Arial"/>
        </w:rPr>
        <w:t xml:space="preserve"> (indien mogelijk in afstemming) </w:t>
      </w:r>
      <w:r w:rsidRPr="00670DC5">
        <w:rPr>
          <w:rFonts w:cs="Arial"/>
        </w:rPr>
        <w:t>gemeld te worden aan de lokale GGD (</w:t>
      </w:r>
      <w:r w:rsidRPr="00151B6F">
        <w:rPr>
          <w:rFonts w:cs="Arial"/>
        </w:rPr>
        <w:t>meldingsplichtige ziekte groep B2</w:t>
      </w:r>
      <w:r>
        <w:rPr>
          <w:rFonts w:cs="Arial"/>
        </w:rPr>
        <w:t xml:space="preserve"> in </w:t>
      </w:r>
      <w:r w:rsidRPr="00670DC5">
        <w:rPr>
          <w:rFonts w:cs="Arial"/>
        </w:rPr>
        <w:t>de Wet publieke gezondheid).</w:t>
      </w:r>
    </w:p>
    <w:p w14:paraId="255E4462" w14:textId="77777777" w:rsidR="00BC11BC" w:rsidRPr="00670DC5" w:rsidRDefault="00BC11BC" w:rsidP="00BC11BC">
      <w:pPr>
        <w:rPr>
          <w:rFonts w:cs="Arial"/>
        </w:rPr>
      </w:pPr>
      <w:r w:rsidRPr="00670DC5">
        <w:rPr>
          <w:rFonts w:cs="Arial"/>
        </w:rPr>
        <w:t xml:space="preserve">2. In overleg met de GGD maakt </w:t>
      </w:r>
      <w:r w:rsidR="00633614">
        <w:rPr>
          <w:rFonts w:cs="Arial"/>
        </w:rPr>
        <w:t>GZA</w:t>
      </w:r>
      <w:r w:rsidRPr="00670DC5">
        <w:rPr>
          <w:rFonts w:cs="Arial"/>
        </w:rPr>
        <w:t xml:space="preserve"> </w:t>
      </w:r>
      <w:r w:rsidRPr="002B1790">
        <w:rPr>
          <w:rFonts w:cs="Arial"/>
        </w:rPr>
        <w:t xml:space="preserve">in samenwerking met het COA </w:t>
      </w:r>
      <w:r w:rsidRPr="00670DC5">
        <w:rPr>
          <w:rFonts w:cs="Arial"/>
        </w:rPr>
        <w:t>een overzicht van alle (bekende) zwangeren op de betreffende opvanglocatie.</w:t>
      </w:r>
    </w:p>
    <w:p w14:paraId="2C723846" w14:textId="0A831071" w:rsidR="00BC11BC" w:rsidRPr="001349D5" w:rsidRDefault="00BC11BC" w:rsidP="00BC11BC">
      <w:pPr>
        <w:rPr>
          <w:rFonts w:cs="Arial"/>
        </w:rPr>
      </w:pPr>
      <w:r w:rsidRPr="00670DC5">
        <w:rPr>
          <w:rFonts w:cs="Arial"/>
        </w:rPr>
        <w:t xml:space="preserve">3 </w:t>
      </w:r>
      <w:r w:rsidR="00633614">
        <w:rPr>
          <w:rFonts w:cs="Arial"/>
        </w:rPr>
        <w:t>GZA</w:t>
      </w:r>
      <w:r w:rsidRPr="00670DC5">
        <w:rPr>
          <w:rFonts w:cs="Arial"/>
        </w:rPr>
        <w:t xml:space="preserve"> kijkt per dossier of de zwangere asielz</w:t>
      </w:r>
      <w:r>
        <w:rPr>
          <w:rFonts w:cs="Arial"/>
        </w:rPr>
        <w:t>oekster beschermd is tegen rode</w:t>
      </w:r>
      <w:r w:rsidRPr="00670DC5">
        <w:rPr>
          <w:rFonts w:cs="Arial"/>
        </w:rPr>
        <w:t>hond (IgG positief)</w:t>
      </w:r>
      <w:r>
        <w:rPr>
          <w:rFonts w:cs="Arial"/>
        </w:rPr>
        <w:t xml:space="preserve"> </w:t>
      </w:r>
      <w:r w:rsidRPr="001349D5">
        <w:rPr>
          <w:rFonts w:cs="Arial"/>
        </w:rPr>
        <w:t>Er zijn drie scenario’s mogelijk:</w:t>
      </w:r>
    </w:p>
    <w:p w14:paraId="34E592A6" w14:textId="77777777" w:rsidR="00BC11BC" w:rsidRPr="00670DC5" w:rsidRDefault="00BC11BC" w:rsidP="00BC11BC">
      <w:pPr>
        <w:pStyle w:val="Lijstalinea"/>
        <w:numPr>
          <w:ilvl w:val="0"/>
          <w:numId w:val="4"/>
        </w:numPr>
        <w:rPr>
          <w:rFonts w:cs="Arial"/>
        </w:rPr>
      </w:pPr>
      <w:r w:rsidRPr="00670DC5">
        <w:rPr>
          <w:rFonts w:cs="Arial"/>
        </w:rPr>
        <w:t xml:space="preserve">De zwangere is beschermd tegen </w:t>
      </w:r>
      <w:r>
        <w:rPr>
          <w:rFonts w:cs="Arial"/>
        </w:rPr>
        <w:t>rode</w:t>
      </w:r>
      <w:r w:rsidRPr="00670DC5">
        <w:rPr>
          <w:rFonts w:cs="Arial"/>
        </w:rPr>
        <w:t>hond</w:t>
      </w:r>
      <w:r>
        <w:rPr>
          <w:rFonts w:cs="Arial"/>
        </w:rPr>
        <w:t xml:space="preserve"> (</w:t>
      </w:r>
      <w:r w:rsidR="00FA1CF5">
        <w:rPr>
          <w:rFonts w:cs="Arial"/>
        </w:rPr>
        <w:t xml:space="preserve">IgG </w:t>
      </w:r>
      <w:r>
        <w:rPr>
          <w:rFonts w:cs="Arial"/>
        </w:rPr>
        <w:t xml:space="preserve">antistoffen </w:t>
      </w:r>
      <w:r w:rsidR="00FA1CF5">
        <w:rPr>
          <w:rFonts w:cs="Arial"/>
        </w:rPr>
        <w:t xml:space="preserve">tegen </w:t>
      </w:r>
      <w:r w:rsidR="00BA12EC">
        <w:rPr>
          <w:rFonts w:cs="Arial"/>
        </w:rPr>
        <w:t xml:space="preserve">rubellavirus </w:t>
      </w:r>
      <w:r>
        <w:rPr>
          <w:rFonts w:cs="Arial"/>
        </w:rPr>
        <w:t>aanwezig):</w:t>
      </w:r>
      <w:r w:rsidRPr="00670DC5">
        <w:rPr>
          <w:rFonts w:cs="Arial"/>
        </w:rPr>
        <w:t xml:space="preserve"> geen risico voor het ongeboren kind. Geen vervolgactie nodig.</w:t>
      </w:r>
    </w:p>
    <w:p w14:paraId="6637AD24" w14:textId="429195F0" w:rsidR="00BC11BC" w:rsidRPr="00CA4F26" w:rsidRDefault="00BC11BC" w:rsidP="00BA12EC">
      <w:pPr>
        <w:pStyle w:val="Lijstalinea"/>
        <w:numPr>
          <w:ilvl w:val="0"/>
          <w:numId w:val="4"/>
        </w:numPr>
        <w:rPr>
          <w:rFonts w:cs="Arial"/>
        </w:rPr>
      </w:pPr>
      <w:r w:rsidRPr="00CA4F26">
        <w:rPr>
          <w:rFonts w:cs="Arial"/>
        </w:rPr>
        <w:t xml:space="preserve">De zwangere is niet beschermd tegen rodehond (geen </w:t>
      </w:r>
      <w:r w:rsidR="00BA12EC" w:rsidRPr="00BA12EC">
        <w:rPr>
          <w:rFonts w:cs="Arial"/>
        </w:rPr>
        <w:t xml:space="preserve">IgG-antistoffen </w:t>
      </w:r>
      <w:r w:rsidR="00FA1CF5">
        <w:rPr>
          <w:rFonts w:cs="Arial"/>
        </w:rPr>
        <w:t xml:space="preserve">tegen </w:t>
      </w:r>
      <w:r w:rsidR="00BA12EC" w:rsidRPr="00BA12EC">
        <w:rPr>
          <w:rFonts w:cs="Arial"/>
        </w:rPr>
        <w:t xml:space="preserve">rubellavirus </w:t>
      </w:r>
      <w:r w:rsidRPr="00CA4F26">
        <w:rPr>
          <w:rFonts w:cs="Arial"/>
        </w:rPr>
        <w:t xml:space="preserve">aanwezig): de GGD maakt een individuele risico-inschatting en adviseert over de noodzaak om bloedonderzoek te verrichten door </w:t>
      </w:r>
      <w:r w:rsidR="001365B4">
        <w:rPr>
          <w:rFonts w:cs="Arial"/>
        </w:rPr>
        <w:t xml:space="preserve">GZA </w:t>
      </w:r>
      <w:r w:rsidRPr="00CA4F26">
        <w:rPr>
          <w:rFonts w:cs="Arial"/>
        </w:rPr>
        <w:t>om een infectie met rodehond uit te sluiten dan wel aan te tonen. Zwangeren met een bevestigde rodehondinfectie moeten altijd doorverwezen worden naar de tweede lijn voor onderzoek en counseling</w:t>
      </w:r>
      <w:r w:rsidR="00A112BF" w:rsidRPr="00A112BF">
        <w:rPr>
          <w:rFonts w:cs="Arial"/>
        </w:rPr>
        <w:t xml:space="preserve"> </w:t>
      </w:r>
      <w:r w:rsidR="00A112BF">
        <w:rPr>
          <w:rFonts w:cs="Arial"/>
        </w:rPr>
        <w:t>en GZA stelt de verloskundige op de hoogte</w:t>
      </w:r>
      <w:r w:rsidRPr="00CA4F26">
        <w:rPr>
          <w:rFonts w:cs="Arial"/>
        </w:rPr>
        <w:t>.</w:t>
      </w:r>
    </w:p>
    <w:p w14:paraId="00FA18D2" w14:textId="03CC5A83" w:rsidR="00BC11BC" w:rsidRPr="00151B6F" w:rsidRDefault="00BC11BC" w:rsidP="00BC11BC">
      <w:pPr>
        <w:pStyle w:val="Lijstalinea"/>
        <w:numPr>
          <w:ilvl w:val="0"/>
          <w:numId w:val="4"/>
        </w:numPr>
        <w:rPr>
          <w:rFonts w:cs="Arial"/>
          <w:b/>
        </w:rPr>
      </w:pPr>
      <w:r w:rsidRPr="00151B6F">
        <w:rPr>
          <w:rFonts w:cs="Arial"/>
        </w:rPr>
        <w:t xml:space="preserve">Het is onbekend of de zwangere beschermd is tegen </w:t>
      </w:r>
      <w:r>
        <w:rPr>
          <w:rFonts w:cs="Arial"/>
        </w:rPr>
        <w:t>rodeh</w:t>
      </w:r>
      <w:r w:rsidRPr="00151B6F">
        <w:rPr>
          <w:rFonts w:cs="Arial"/>
        </w:rPr>
        <w:t xml:space="preserve">ond (niet getest): de GGD adviseert over de noodzaak </w:t>
      </w:r>
      <w:r>
        <w:rPr>
          <w:rFonts w:cs="Arial"/>
        </w:rPr>
        <w:t xml:space="preserve">voor </w:t>
      </w:r>
      <w:r w:rsidRPr="00151B6F">
        <w:rPr>
          <w:rFonts w:cs="Arial"/>
        </w:rPr>
        <w:t xml:space="preserve">bloedonderzoek om eventuele infectie of bescherming aan te tonen. Zwangeren met een bevestigde </w:t>
      </w:r>
      <w:r>
        <w:rPr>
          <w:rFonts w:cs="Arial"/>
        </w:rPr>
        <w:t xml:space="preserve">rodehondinfectie moeten altijd </w:t>
      </w:r>
      <w:r w:rsidRPr="00151B6F">
        <w:rPr>
          <w:rFonts w:cs="Arial"/>
        </w:rPr>
        <w:t xml:space="preserve">doorverwezen </w:t>
      </w:r>
      <w:r>
        <w:rPr>
          <w:rFonts w:cs="Arial"/>
        </w:rPr>
        <w:t xml:space="preserve">worden </w:t>
      </w:r>
      <w:r w:rsidRPr="00151B6F">
        <w:rPr>
          <w:rFonts w:cs="Arial"/>
        </w:rPr>
        <w:t>naar de tweede lijn voor onderzoek en counseling</w:t>
      </w:r>
      <w:r w:rsidR="00A112BF">
        <w:rPr>
          <w:rFonts w:cs="Arial"/>
        </w:rPr>
        <w:t xml:space="preserve"> en GZA stelt de verloskundige op de hoogte</w:t>
      </w:r>
      <w:r w:rsidRPr="00151B6F">
        <w:rPr>
          <w:rFonts w:cs="Arial"/>
        </w:rPr>
        <w:t>.</w:t>
      </w:r>
    </w:p>
    <w:p w14:paraId="1596E27E" w14:textId="77777777" w:rsidR="00BC11BC" w:rsidRDefault="00BC11BC" w:rsidP="00BC11BC">
      <w:pPr>
        <w:rPr>
          <w:rFonts w:cs="Arial"/>
        </w:rPr>
      </w:pPr>
      <w:r>
        <w:rPr>
          <w:rFonts w:cs="Arial"/>
        </w:rPr>
        <w:t>4. (</w:t>
      </w:r>
      <w:r w:rsidRPr="00405960">
        <w:rPr>
          <w:rFonts w:cs="Arial"/>
        </w:rPr>
        <w:t>Her</w:t>
      </w:r>
      <w:r>
        <w:rPr>
          <w:rFonts w:cs="Arial"/>
        </w:rPr>
        <w:t xml:space="preserve">haalde) </w:t>
      </w:r>
      <w:r w:rsidRPr="00405960">
        <w:rPr>
          <w:rFonts w:cs="Arial"/>
        </w:rPr>
        <w:t>blootstelling</w:t>
      </w:r>
      <w:r>
        <w:rPr>
          <w:rFonts w:cs="Arial"/>
        </w:rPr>
        <w:t xml:space="preserve"> aan rode hond </w:t>
      </w:r>
      <w:r w:rsidRPr="00405960">
        <w:rPr>
          <w:rFonts w:cs="Arial"/>
        </w:rPr>
        <w:t xml:space="preserve">van onbeschermde zwangere vrouwen moet </w:t>
      </w:r>
      <w:r>
        <w:rPr>
          <w:rFonts w:cs="Arial"/>
        </w:rPr>
        <w:t>te allen tijde voorkomen</w:t>
      </w:r>
      <w:r w:rsidRPr="00405960">
        <w:rPr>
          <w:rFonts w:cs="Arial"/>
        </w:rPr>
        <w:t xml:space="preserve"> worden. </w:t>
      </w:r>
      <w:r w:rsidR="00633614">
        <w:rPr>
          <w:rFonts w:cs="Arial"/>
        </w:rPr>
        <w:t>GZA</w:t>
      </w:r>
      <w:r w:rsidRPr="00CA4F26">
        <w:rPr>
          <w:rFonts w:cs="Arial"/>
        </w:rPr>
        <w:t xml:space="preserve"> treft zo nodig maatregelen om dit te waarborgen.</w:t>
      </w:r>
      <w:r>
        <w:rPr>
          <w:rFonts w:cs="Arial"/>
        </w:rPr>
        <w:t xml:space="preserve"> Z</w:t>
      </w:r>
      <w:r w:rsidRPr="00405960">
        <w:rPr>
          <w:rFonts w:cs="Arial"/>
        </w:rPr>
        <w:t>o nodig</w:t>
      </w:r>
      <w:r>
        <w:rPr>
          <w:rFonts w:cs="Arial"/>
        </w:rPr>
        <w:t xml:space="preserve"> dient er</w:t>
      </w:r>
      <w:r w:rsidRPr="00405960">
        <w:rPr>
          <w:rFonts w:cs="Arial"/>
        </w:rPr>
        <w:t xml:space="preserve"> in samenspraak met het COA gezocht </w:t>
      </w:r>
      <w:r>
        <w:rPr>
          <w:rFonts w:cs="Arial"/>
        </w:rPr>
        <w:t xml:space="preserve">te </w:t>
      </w:r>
      <w:r w:rsidRPr="00405960">
        <w:rPr>
          <w:rFonts w:cs="Arial"/>
        </w:rPr>
        <w:t xml:space="preserve">worden naar alternatieve </w:t>
      </w:r>
      <w:r>
        <w:rPr>
          <w:rFonts w:cs="Arial"/>
        </w:rPr>
        <w:t>huisvestiging. Waar nodig is</w:t>
      </w:r>
      <w:r w:rsidRPr="00B40AFC">
        <w:rPr>
          <w:rFonts w:cs="Arial"/>
        </w:rPr>
        <w:t xml:space="preserve"> afstemming met het COA nodig over een stop van instroom van zwangere asielzoeksters</w:t>
      </w:r>
      <w:r>
        <w:rPr>
          <w:rFonts w:cs="Arial"/>
        </w:rPr>
        <w:t>.</w:t>
      </w:r>
    </w:p>
    <w:p w14:paraId="587BCA13" w14:textId="77777777" w:rsidR="00BC11BC" w:rsidRDefault="00BC11BC" w:rsidP="00BC11BC">
      <w:pPr>
        <w:contextualSpacing/>
        <w:rPr>
          <w:rFonts w:cs="Arial"/>
        </w:rPr>
      </w:pPr>
    </w:p>
    <w:p w14:paraId="20041920" w14:textId="77777777" w:rsidR="00BC11BC" w:rsidRDefault="00BC11BC" w:rsidP="00BC11BC">
      <w:pPr>
        <w:contextualSpacing/>
        <w:rPr>
          <w:rFonts w:cs="Arial"/>
          <w:b/>
          <w:bCs/>
        </w:rPr>
      </w:pPr>
      <w:r w:rsidRPr="00301D77">
        <w:rPr>
          <w:rFonts w:cs="Arial"/>
        </w:rPr>
        <w:t>Nb. Zwangeren die niet besche</w:t>
      </w:r>
      <w:r>
        <w:rPr>
          <w:rFonts w:cs="Arial"/>
        </w:rPr>
        <w:t>rmd zijn tegen rode</w:t>
      </w:r>
      <w:r w:rsidRPr="00301D77">
        <w:rPr>
          <w:rFonts w:cs="Arial"/>
        </w:rPr>
        <w:t>hond, kunnen na de bevalling gevaccineerd worden.</w:t>
      </w:r>
    </w:p>
    <w:p w14:paraId="10FEC3FD" w14:textId="77777777" w:rsidR="001B4DB3" w:rsidRDefault="001B4DB3" w:rsidP="00BC11BC">
      <w:pPr>
        <w:contextualSpacing/>
        <w:rPr>
          <w:rFonts w:cs="Arial"/>
          <w:b/>
          <w:bCs/>
        </w:rPr>
      </w:pPr>
    </w:p>
    <w:p w14:paraId="5844B717" w14:textId="76B0F523" w:rsidR="00BC11BC" w:rsidRDefault="00BC11BC" w:rsidP="00BC11BC">
      <w:pPr>
        <w:contextualSpacing/>
        <w:rPr>
          <w:rFonts w:cs="Arial"/>
          <w:u w:val="single"/>
        </w:rPr>
      </w:pPr>
    </w:p>
    <w:p w14:paraId="0625E599" w14:textId="20F567F5" w:rsidR="00327187" w:rsidRDefault="00176544" w:rsidP="00327187">
      <w:pPr>
        <w:pStyle w:val="Kop2"/>
      </w:pPr>
      <w:r>
        <w:t>Patiënt</w:t>
      </w:r>
      <w:r w:rsidR="00327187">
        <w:t xml:space="preserve"> met kinkhoest (pertussis)</w:t>
      </w:r>
    </w:p>
    <w:p w14:paraId="24958D70" w14:textId="77777777" w:rsidR="00EE0C70" w:rsidRPr="00E47CE6" w:rsidRDefault="00EE0C70" w:rsidP="00BC11BC">
      <w:pPr>
        <w:contextualSpacing/>
        <w:rPr>
          <w:rFonts w:cs="Arial"/>
          <w:u w:val="single"/>
        </w:rPr>
      </w:pPr>
    </w:p>
    <w:p w14:paraId="66C98255" w14:textId="3B870754" w:rsidR="00327187" w:rsidRDefault="00327187">
      <w:pPr>
        <w:pStyle w:val="Lijstalinea"/>
        <w:numPr>
          <w:ilvl w:val="0"/>
          <w:numId w:val="5"/>
        </w:numPr>
        <w:rPr>
          <w:rFonts w:cs="Arial"/>
        </w:rPr>
      </w:pPr>
      <w:r w:rsidRPr="002C4472">
        <w:rPr>
          <w:rFonts w:cs="Arial"/>
        </w:rPr>
        <w:t xml:space="preserve">Indien er </w:t>
      </w:r>
      <w:r w:rsidR="00CE4824">
        <w:rPr>
          <w:rFonts w:cs="Arial"/>
        </w:rPr>
        <w:t>een</w:t>
      </w:r>
      <w:r w:rsidRPr="002C4472">
        <w:rPr>
          <w:rFonts w:cs="Arial"/>
        </w:rPr>
        <w:t xml:space="preserve"> persoon met </w:t>
      </w:r>
      <w:r w:rsidR="00CE4824">
        <w:rPr>
          <w:rFonts w:cs="Arial"/>
        </w:rPr>
        <w:t xml:space="preserve">laboratoriumbevestigde </w:t>
      </w:r>
      <w:r w:rsidRPr="002C4472">
        <w:rPr>
          <w:rFonts w:cs="Arial"/>
        </w:rPr>
        <w:t>kinkhoest verblijft in een opvanglocatie, dan dient dit binnen een werkdag door het COA of GZA (indien mogelijk in afstemming</w:t>
      </w:r>
      <w:r w:rsidRPr="00CE4824">
        <w:rPr>
          <w:rFonts w:cs="Arial"/>
        </w:rPr>
        <w:t>) gemeld te worden aan de lokale GGD (meldingsplichtige ziekte groep B2 in de Wet publieke gezondheid)</w:t>
      </w:r>
      <w:r w:rsidR="00440CB7">
        <w:rPr>
          <w:rFonts w:cs="Arial"/>
        </w:rPr>
        <w:t xml:space="preserve">, zodat </w:t>
      </w:r>
      <w:r w:rsidR="00FC764A">
        <w:rPr>
          <w:rFonts w:cs="Arial"/>
        </w:rPr>
        <w:t xml:space="preserve">de GGD verder </w:t>
      </w:r>
      <w:r w:rsidR="00845364">
        <w:rPr>
          <w:rFonts w:cs="Arial"/>
        </w:rPr>
        <w:t>contactonderzoek kan doen</w:t>
      </w:r>
      <w:r w:rsidR="00FB42D6">
        <w:rPr>
          <w:rFonts w:cs="Arial"/>
        </w:rPr>
        <w:t xml:space="preserve"> </w:t>
      </w:r>
      <w:r w:rsidR="004C0E2F">
        <w:rPr>
          <w:rFonts w:cs="Arial"/>
        </w:rPr>
        <w:t>en zo</w:t>
      </w:r>
      <w:r w:rsidR="00E61486">
        <w:rPr>
          <w:rFonts w:cs="Arial"/>
        </w:rPr>
        <w:t xml:space="preserve"> </w:t>
      </w:r>
      <w:r w:rsidR="004C0E2F">
        <w:rPr>
          <w:rFonts w:cs="Arial"/>
        </w:rPr>
        <w:t>nodig verder</w:t>
      </w:r>
      <w:r w:rsidR="00FB42D6">
        <w:rPr>
          <w:rFonts w:cs="Arial"/>
        </w:rPr>
        <w:t xml:space="preserve">e maatregelen kan nemen. </w:t>
      </w:r>
      <w:r w:rsidR="00845364">
        <w:rPr>
          <w:rFonts w:cs="Arial"/>
        </w:rPr>
        <w:t xml:space="preserve"> </w:t>
      </w:r>
      <w:r w:rsidR="002C4472" w:rsidRPr="00CE4824">
        <w:rPr>
          <w:rFonts w:cs="Arial"/>
        </w:rPr>
        <w:t>Meld tevens aan de GGD of de patiënt deel uitmaakt van een gezin met een zwangere vrouw of nog ongevaccineerde kinderen jonger dan 1 jaar</w:t>
      </w:r>
      <w:r w:rsidR="009B0F7B">
        <w:rPr>
          <w:rFonts w:cs="Arial"/>
        </w:rPr>
        <w:t>.</w:t>
      </w:r>
    </w:p>
    <w:p w14:paraId="59C36537" w14:textId="77777777" w:rsidR="00D84DFD" w:rsidRPr="00CE4824" w:rsidRDefault="00D84DFD" w:rsidP="00E47CE6">
      <w:pPr>
        <w:pStyle w:val="Lijstalinea"/>
        <w:numPr>
          <w:ilvl w:val="0"/>
          <w:numId w:val="0"/>
        </w:numPr>
        <w:ind w:left="720"/>
        <w:rPr>
          <w:rFonts w:cs="Arial"/>
        </w:rPr>
      </w:pPr>
    </w:p>
    <w:p w14:paraId="456B08CF" w14:textId="123AC4D4" w:rsidR="003172B4" w:rsidRPr="008B014C" w:rsidRDefault="00B63FEE" w:rsidP="00EC351D">
      <w:pPr>
        <w:pStyle w:val="Lijstalinea"/>
        <w:numPr>
          <w:ilvl w:val="0"/>
          <w:numId w:val="5"/>
        </w:numPr>
        <w:rPr>
          <w:rFonts w:cs="Arial"/>
        </w:rPr>
      </w:pPr>
      <w:r>
        <w:rPr>
          <w:rFonts w:cs="Arial"/>
        </w:rPr>
        <w:t xml:space="preserve">Zo nodig kan in overleg met de GGD postexpositieprofylaxe (antibiotica) worden voorgeschreven </w:t>
      </w:r>
      <w:r w:rsidR="00D135F1">
        <w:rPr>
          <w:rFonts w:cs="Arial"/>
        </w:rPr>
        <w:t xml:space="preserve">aan </w:t>
      </w:r>
      <w:r>
        <w:rPr>
          <w:rFonts w:cs="Arial"/>
        </w:rPr>
        <w:t>de gezinscontacten van de patiënt.</w:t>
      </w:r>
      <w:r w:rsidR="008B4ED7">
        <w:rPr>
          <w:rFonts w:cs="Arial"/>
        </w:rPr>
        <w:t xml:space="preserve"> En </w:t>
      </w:r>
      <w:r w:rsidR="002E3641">
        <w:rPr>
          <w:rFonts w:cs="Arial"/>
        </w:rPr>
        <w:t xml:space="preserve">aan </w:t>
      </w:r>
      <w:r w:rsidR="008B4ED7">
        <w:rPr>
          <w:rFonts w:cs="Arial"/>
        </w:rPr>
        <w:t>de eventuele</w:t>
      </w:r>
      <w:r w:rsidR="00C77E1B">
        <w:rPr>
          <w:rFonts w:cs="Arial"/>
        </w:rPr>
        <w:t xml:space="preserve"> </w:t>
      </w:r>
      <w:r w:rsidR="006937E7">
        <w:rPr>
          <w:rFonts w:cs="Arial"/>
        </w:rPr>
        <w:t>overige</w:t>
      </w:r>
      <w:r w:rsidR="00C77E1B">
        <w:rPr>
          <w:rFonts w:cs="Arial"/>
        </w:rPr>
        <w:t xml:space="preserve"> zwangeren</w:t>
      </w:r>
      <w:r w:rsidR="006937E7">
        <w:rPr>
          <w:rFonts w:cs="Arial"/>
        </w:rPr>
        <w:t xml:space="preserve"> </w:t>
      </w:r>
      <w:r w:rsidR="005C547D">
        <w:rPr>
          <w:rFonts w:cs="Arial"/>
        </w:rPr>
        <w:t xml:space="preserve">met </w:t>
      </w:r>
      <w:r w:rsidR="002E3641">
        <w:rPr>
          <w:rFonts w:cs="Arial"/>
        </w:rPr>
        <w:t xml:space="preserve">wie </w:t>
      </w:r>
      <w:r w:rsidR="005C547D">
        <w:rPr>
          <w:rFonts w:cs="Arial"/>
        </w:rPr>
        <w:t xml:space="preserve">de zwangere </w:t>
      </w:r>
      <w:r w:rsidR="00A112BF">
        <w:rPr>
          <w:rFonts w:cs="Arial"/>
        </w:rPr>
        <w:t>contact heeft gehad</w:t>
      </w:r>
      <w:r w:rsidR="005C547D">
        <w:rPr>
          <w:rFonts w:cs="Arial"/>
        </w:rPr>
        <w:t>.</w:t>
      </w:r>
    </w:p>
    <w:p w14:paraId="7C2617C7" w14:textId="0F52D812" w:rsidR="006929D6" w:rsidRPr="00840AAB" w:rsidRDefault="006929D6" w:rsidP="00B77790">
      <w:pPr>
        <w:pStyle w:val="Kop2"/>
        <w:numPr>
          <w:ilvl w:val="0"/>
          <w:numId w:val="5"/>
        </w:numPr>
      </w:pPr>
      <w:r w:rsidRPr="00840AAB">
        <w:t>Een zwangere heeft contact gehad met een kind met kinkhoest.</w:t>
      </w:r>
    </w:p>
    <w:p w14:paraId="5C6B2E2B" w14:textId="0259B62D" w:rsidR="006929D6" w:rsidRPr="00E47CE6" w:rsidRDefault="006929D6" w:rsidP="00226827">
      <w:pPr>
        <w:pStyle w:val="Normaalweb"/>
        <w:ind w:left="708"/>
        <w:rPr>
          <w:rFonts w:ascii="Garamond" w:hAnsi="Garamond"/>
          <w:sz w:val="22"/>
          <w:szCs w:val="22"/>
        </w:rPr>
      </w:pPr>
      <w:r w:rsidRPr="00E47CE6">
        <w:rPr>
          <w:rFonts w:ascii="Garamond" w:hAnsi="Garamond"/>
          <w:sz w:val="22"/>
          <w:szCs w:val="22"/>
        </w:rPr>
        <w:t>Als een hoogzwangere (&gt; 34 weken zwangerschap) contact heeft gehad met een kinkhoestpatiënt in de besmettelijke periode, moet zij alert zijn op eventuele symptomen van kinkhoest om tijdig diagnostiek en behandeling te kunnen laten instellen</w:t>
      </w:r>
      <w:r w:rsidR="00A112BF">
        <w:rPr>
          <w:rFonts w:ascii="Garamond" w:hAnsi="Garamond"/>
          <w:sz w:val="22"/>
          <w:szCs w:val="22"/>
        </w:rPr>
        <w:t>. Tevens wordt er contact gezocht met de verloskundig zorgverlener</w:t>
      </w:r>
      <w:r w:rsidR="00C054A2">
        <w:rPr>
          <w:rFonts w:ascii="Garamond" w:hAnsi="Garamond"/>
          <w:sz w:val="22"/>
          <w:szCs w:val="22"/>
        </w:rPr>
        <w:t xml:space="preserve"> en GZA</w:t>
      </w:r>
    </w:p>
    <w:p w14:paraId="16D71D30" w14:textId="17371BE5" w:rsidR="006929D6" w:rsidRPr="008775E5" w:rsidRDefault="006929D6" w:rsidP="00370629">
      <w:pPr>
        <w:pStyle w:val="Kop2"/>
        <w:numPr>
          <w:ilvl w:val="0"/>
          <w:numId w:val="5"/>
        </w:numPr>
      </w:pPr>
      <w:r w:rsidRPr="00305886">
        <w:lastRenderedPageBreak/>
        <w:t>Er is kinkhoest geconstateerd in een gezin met</w:t>
      </w:r>
      <w:r w:rsidRPr="00584F75">
        <w:t xml:space="preserve"> een pasgeborene.</w:t>
      </w:r>
    </w:p>
    <w:p w14:paraId="55876DB0" w14:textId="77777777" w:rsidR="006929D6" w:rsidRPr="00E47CE6" w:rsidRDefault="006929D6" w:rsidP="00DC77C4">
      <w:pPr>
        <w:pStyle w:val="Normaalweb"/>
        <w:ind w:left="708"/>
        <w:rPr>
          <w:rFonts w:ascii="Garamond" w:hAnsi="Garamond"/>
          <w:sz w:val="22"/>
          <w:szCs w:val="22"/>
        </w:rPr>
      </w:pPr>
      <w:r w:rsidRPr="00E47CE6">
        <w:rPr>
          <w:rFonts w:ascii="Garamond" w:hAnsi="Garamond"/>
          <w:sz w:val="22"/>
          <w:szCs w:val="22"/>
        </w:rPr>
        <w:t xml:space="preserve">Indien een kinkhoestpatiënt deel uitmaakt van een gezin met niet of onvolledig gevaccineerde kinderen &lt; 1 jaar of kinderen die op het punt staan om geboren te worden (zwangerschap &gt; 34 weken) is chemoprofylaxe voor alle gezinsleden geïndiceerd. Daarnaast kan bij zuigelingen vanaf 4 weken de eerste vaccinatie worden vervroegd. </w:t>
      </w:r>
      <w:hyperlink r:id="rId16" w:history="1">
        <w:r w:rsidRPr="00E47CE6">
          <w:rPr>
            <w:rStyle w:val="Hyperlink"/>
            <w:rFonts w:ascii="Garamond" w:hAnsi="Garamond"/>
            <w:sz w:val="22"/>
            <w:szCs w:val="22"/>
          </w:rPr>
          <w:t>Zie de LCI-richtlijn</w:t>
        </w:r>
      </w:hyperlink>
      <w:r w:rsidRPr="00E47CE6">
        <w:rPr>
          <w:rFonts w:ascii="Garamond" w:hAnsi="Garamond"/>
          <w:sz w:val="22"/>
          <w:szCs w:val="22"/>
        </w:rPr>
        <w:t>.</w:t>
      </w:r>
    </w:p>
    <w:p w14:paraId="299E0797" w14:textId="77777777" w:rsidR="00B77790" w:rsidRDefault="00B77790" w:rsidP="00B77790">
      <w:pPr>
        <w:contextualSpacing/>
        <w:rPr>
          <w:rFonts w:cs="Arial"/>
        </w:rPr>
      </w:pPr>
    </w:p>
    <w:p w14:paraId="71EDC395" w14:textId="77777777" w:rsidR="003D6FEE" w:rsidRDefault="003D6FEE" w:rsidP="003D6FEE">
      <w:pPr>
        <w:rPr>
          <w:color w:val="44546A"/>
        </w:rPr>
      </w:pPr>
    </w:p>
    <w:p w14:paraId="45FB5C57" w14:textId="57125391" w:rsidR="003855DD" w:rsidRPr="00305886" w:rsidRDefault="003855DD">
      <w:pPr>
        <w:rPr>
          <w:rStyle w:val="Hyperlink"/>
          <w:szCs w:val="22"/>
        </w:rPr>
      </w:pPr>
    </w:p>
    <w:sectPr w:rsidR="003855DD" w:rsidRPr="00305886" w:rsidSect="00E47CE6">
      <w:headerReference w:type="default" r:id="rId17"/>
      <w:footerReference w:type="default" r:id="rId18"/>
      <w:pgSz w:w="11906" w:h="16838"/>
      <w:pgMar w:top="2875" w:right="510" w:bottom="1729"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4449B" w14:textId="77777777" w:rsidR="00E04DD1" w:rsidRDefault="00E04DD1" w:rsidP="00BC11BC">
      <w:r>
        <w:separator/>
      </w:r>
    </w:p>
  </w:endnote>
  <w:endnote w:type="continuationSeparator" w:id="0">
    <w:p w14:paraId="2F973A2B" w14:textId="77777777" w:rsidR="00E04DD1" w:rsidRDefault="00E04DD1" w:rsidP="00BC11BC">
      <w:r>
        <w:continuationSeparator/>
      </w:r>
    </w:p>
  </w:endnote>
  <w:endnote w:type="continuationNotice" w:id="1">
    <w:p w14:paraId="16F3F380" w14:textId="77777777" w:rsidR="00E04DD1" w:rsidRDefault="00E0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0B35" w14:textId="064A2CC2" w:rsidR="00A02A2F" w:rsidRDefault="00A02A2F">
    <w:pPr>
      <w:pStyle w:val="Voettekst"/>
      <w:jc w:val="right"/>
    </w:pPr>
    <w:r>
      <w:fldChar w:fldCharType="begin"/>
    </w:r>
    <w:r>
      <w:instrText xml:space="preserve"> PAGE   \* MERGEFORMAT </w:instrText>
    </w:r>
    <w:r>
      <w:fldChar w:fldCharType="separate"/>
    </w:r>
    <w:r w:rsidR="00150DDD">
      <w:rPr>
        <w:noProof/>
      </w:rPr>
      <w:t>1</w:t>
    </w:r>
    <w:r>
      <w:rPr>
        <w:noProof/>
      </w:rPr>
      <w:fldChar w:fldCharType="end"/>
    </w:r>
  </w:p>
  <w:p w14:paraId="7C43B27D" w14:textId="77777777" w:rsidR="00A02A2F" w:rsidRDefault="00A02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6F21" w14:textId="77777777" w:rsidR="00E04DD1" w:rsidRDefault="00E04DD1" w:rsidP="00BC11BC">
      <w:r>
        <w:separator/>
      </w:r>
    </w:p>
  </w:footnote>
  <w:footnote w:type="continuationSeparator" w:id="0">
    <w:p w14:paraId="5D368C26" w14:textId="77777777" w:rsidR="00E04DD1" w:rsidRDefault="00E04DD1" w:rsidP="00BC11BC">
      <w:r>
        <w:continuationSeparator/>
      </w:r>
    </w:p>
  </w:footnote>
  <w:footnote w:type="continuationNotice" w:id="1">
    <w:p w14:paraId="1D127B54" w14:textId="77777777" w:rsidR="00E04DD1" w:rsidRDefault="00E04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EC19" w14:textId="77777777" w:rsidR="00A02A2F" w:rsidRDefault="00A02A2F">
    <w:pPr>
      <w:pStyle w:val="Koptekst"/>
    </w:pPr>
  </w:p>
  <w:p w14:paraId="03BE73A5" w14:textId="77777777" w:rsidR="00A02A2F" w:rsidRDefault="00A02A2F">
    <w:pPr>
      <w:pStyle w:val="Koptekst"/>
    </w:pPr>
  </w:p>
  <w:p w14:paraId="3C673E62" w14:textId="77777777" w:rsidR="00A02A2F" w:rsidRDefault="00A02A2F">
    <w:pPr>
      <w:pStyle w:val="Koptekst"/>
    </w:pPr>
  </w:p>
  <w:p w14:paraId="5FD10D57" w14:textId="48044C86" w:rsidR="00A02A2F" w:rsidRDefault="00A02A2F">
    <w:pPr>
      <w:pStyle w:val="Koptekst"/>
    </w:pPr>
    <w:r>
      <w:t xml:space="preserve">Versie </w:t>
    </w:r>
    <w:r w:rsidR="00150DDD">
      <w:t>Januari 2020</w:t>
    </w:r>
  </w:p>
  <w:p w14:paraId="71F9B757" w14:textId="77777777" w:rsidR="00A02A2F" w:rsidRDefault="00A02A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B6E0F"/>
    <w:multiLevelType w:val="hybridMultilevel"/>
    <w:tmpl w:val="2DB6F8C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D53265"/>
    <w:multiLevelType w:val="hybridMultilevel"/>
    <w:tmpl w:val="88244680"/>
    <w:lvl w:ilvl="0" w:tplc="13D8B49A">
      <w:start w:val="1"/>
      <w:numFmt w:val="upperRoman"/>
      <w:lvlText w:val="%1."/>
      <w:lvlJc w:val="righ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8717F"/>
    <w:multiLevelType w:val="hybridMultilevel"/>
    <w:tmpl w:val="F0B6F9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557A0A"/>
    <w:multiLevelType w:val="hybridMultilevel"/>
    <w:tmpl w:val="65BEAF84"/>
    <w:lvl w:ilvl="0" w:tplc="5EC077F4">
      <w:start w:val="1"/>
      <w:numFmt w:val="bullet"/>
      <w:pStyle w:val="Lijstalinea"/>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71F46A50"/>
    <w:multiLevelType w:val="hybridMultilevel"/>
    <w:tmpl w:val="967A593A"/>
    <w:lvl w:ilvl="0" w:tplc="0413000F">
      <w:start w:val="1"/>
      <w:numFmt w:val="decimal"/>
      <w:lvlText w:val="%1."/>
      <w:lvlJc w:val="left"/>
      <w:pPr>
        <w:ind w:left="360" w:hanging="360"/>
      </w:pPr>
      <w:rPr>
        <w:rFonts w:cs="Times New Roman"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BC"/>
    <w:rsid w:val="0000006A"/>
    <w:rsid w:val="000011E9"/>
    <w:rsid w:val="00003D12"/>
    <w:rsid w:val="000043EE"/>
    <w:rsid w:val="00005F99"/>
    <w:rsid w:val="00010074"/>
    <w:rsid w:val="00010664"/>
    <w:rsid w:val="00011D88"/>
    <w:rsid w:val="0001227D"/>
    <w:rsid w:val="00012533"/>
    <w:rsid w:val="00013A8B"/>
    <w:rsid w:val="00014878"/>
    <w:rsid w:val="00014A22"/>
    <w:rsid w:val="000150CB"/>
    <w:rsid w:val="00016000"/>
    <w:rsid w:val="000164C0"/>
    <w:rsid w:val="0001686B"/>
    <w:rsid w:val="0002127C"/>
    <w:rsid w:val="000218DC"/>
    <w:rsid w:val="00021DCB"/>
    <w:rsid w:val="000229A8"/>
    <w:rsid w:val="00022A91"/>
    <w:rsid w:val="00022EBC"/>
    <w:rsid w:val="00023FE4"/>
    <w:rsid w:val="00024290"/>
    <w:rsid w:val="0002456C"/>
    <w:rsid w:val="00024737"/>
    <w:rsid w:val="000259C7"/>
    <w:rsid w:val="00027F05"/>
    <w:rsid w:val="00030BA8"/>
    <w:rsid w:val="00031262"/>
    <w:rsid w:val="00033884"/>
    <w:rsid w:val="00033D64"/>
    <w:rsid w:val="00033DE3"/>
    <w:rsid w:val="00034097"/>
    <w:rsid w:val="00034AF0"/>
    <w:rsid w:val="0003691D"/>
    <w:rsid w:val="000369B3"/>
    <w:rsid w:val="00037137"/>
    <w:rsid w:val="00037188"/>
    <w:rsid w:val="000400CE"/>
    <w:rsid w:val="0004036C"/>
    <w:rsid w:val="00040DCB"/>
    <w:rsid w:val="00040F69"/>
    <w:rsid w:val="000415F1"/>
    <w:rsid w:val="0004187A"/>
    <w:rsid w:val="00042389"/>
    <w:rsid w:val="000456A2"/>
    <w:rsid w:val="00045A37"/>
    <w:rsid w:val="000465A6"/>
    <w:rsid w:val="00046D59"/>
    <w:rsid w:val="00046DE8"/>
    <w:rsid w:val="00046F7E"/>
    <w:rsid w:val="0004730F"/>
    <w:rsid w:val="00047E03"/>
    <w:rsid w:val="00051276"/>
    <w:rsid w:val="00051984"/>
    <w:rsid w:val="00054141"/>
    <w:rsid w:val="00054A1D"/>
    <w:rsid w:val="00055353"/>
    <w:rsid w:val="000553D6"/>
    <w:rsid w:val="00055BE0"/>
    <w:rsid w:val="00056E39"/>
    <w:rsid w:val="00057C54"/>
    <w:rsid w:val="00061C60"/>
    <w:rsid w:val="0006362A"/>
    <w:rsid w:val="00063FBD"/>
    <w:rsid w:val="00064047"/>
    <w:rsid w:val="00064A7C"/>
    <w:rsid w:val="00064FE1"/>
    <w:rsid w:val="00065206"/>
    <w:rsid w:val="000654B4"/>
    <w:rsid w:val="0006580F"/>
    <w:rsid w:val="00065950"/>
    <w:rsid w:val="00065AC2"/>
    <w:rsid w:val="000665C4"/>
    <w:rsid w:val="00066B7A"/>
    <w:rsid w:val="00067603"/>
    <w:rsid w:val="00070CA1"/>
    <w:rsid w:val="00070D84"/>
    <w:rsid w:val="000715A0"/>
    <w:rsid w:val="00071B23"/>
    <w:rsid w:val="00071D1A"/>
    <w:rsid w:val="00071FB8"/>
    <w:rsid w:val="0007357A"/>
    <w:rsid w:val="000754C9"/>
    <w:rsid w:val="000761CD"/>
    <w:rsid w:val="0007648D"/>
    <w:rsid w:val="0007655E"/>
    <w:rsid w:val="000767D8"/>
    <w:rsid w:val="0007698D"/>
    <w:rsid w:val="000776C5"/>
    <w:rsid w:val="00077AEB"/>
    <w:rsid w:val="00077DF5"/>
    <w:rsid w:val="00077ED1"/>
    <w:rsid w:val="00081600"/>
    <w:rsid w:val="0008318C"/>
    <w:rsid w:val="000834B1"/>
    <w:rsid w:val="00083F43"/>
    <w:rsid w:val="00085926"/>
    <w:rsid w:val="00087178"/>
    <w:rsid w:val="00087D2F"/>
    <w:rsid w:val="000900EA"/>
    <w:rsid w:val="00090BB0"/>
    <w:rsid w:val="00090E89"/>
    <w:rsid w:val="00090F58"/>
    <w:rsid w:val="000918DF"/>
    <w:rsid w:val="0009282B"/>
    <w:rsid w:val="000954D7"/>
    <w:rsid w:val="0009555A"/>
    <w:rsid w:val="00096140"/>
    <w:rsid w:val="000962AF"/>
    <w:rsid w:val="00096CE5"/>
    <w:rsid w:val="00097C66"/>
    <w:rsid w:val="00097DC4"/>
    <w:rsid w:val="000A020F"/>
    <w:rsid w:val="000A02F1"/>
    <w:rsid w:val="000A0C05"/>
    <w:rsid w:val="000A0C52"/>
    <w:rsid w:val="000A1161"/>
    <w:rsid w:val="000A1CC9"/>
    <w:rsid w:val="000A21C5"/>
    <w:rsid w:val="000A24BD"/>
    <w:rsid w:val="000A389A"/>
    <w:rsid w:val="000A4943"/>
    <w:rsid w:val="000A4C42"/>
    <w:rsid w:val="000A515C"/>
    <w:rsid w:val="000A5216"/>
    <w:rsid w:val="000A58CD"/>
    <w:rsid w:val="000A5BBD"/>
    <w:rsid w:val="000A696E"/>
    <w:rsid w:val="000A717E"/>
    <w:rsid w:val="000A76A3"/>
    <w:rsid w:val="000B0200"/>
    <w:rsid w:val="000B0425"/>
    <w:rsid w:val="000B08EA"/>
    <w:rsid w:val="000B0B66"/>
    <w:rsid w:val="000B1822"/>
    <w:rsid w:val="000B3335"/>
    <w:rsid w:val="000B380E"/>
    <w:rsid w:val="000B3B64"/>
    <w:rsid w:val="000B40C3"/>
    <w:rsid w:val="000B46DA"/>
    <w:rsid w:val="000B50F1"/>
    <w:rsid w:val="000B54E1"/>
    <w:rsid w:val="000B656E"/>
    <w:rsid w:val="000B6792"/>
    <w:rsid w:val="000C069F"/>
    <w:rsid w:val="000C0961"/>
    <w:rsid w:val="000C0B91"/>
    <w:rsid w:val="000C0F4D"/>
    <w:rsid w:val="000C213B"/>
    <w:rsid w:val="000C2599"/>
    <w:rsid w:val="000C2FB5"/>
    <w:rsid w:val="000C3CA5"/>
    <w:rsid w:val="000C43D7"/>
    <w:rsid w:val="000C65BD"/>
    <w:rsid w:val="000C6798"/>
    <w:rsid w:val="000C6CC1"/>
    <w:rsid w:val="000C74BF"/>
    <w:rsid w:val="000D12F9"/>
    <w:rsid w:val="000D160C"/>
    <w:rsid w:val="000D2018"/>
    <w:rsid w:val="000D26D5"/>
    <w:rsid w:val="000D2E7D"/>
    <w:rsid w:val="000D2FC9"/>
    <w:rsid w:val="000D489E"/>
    <w:rsid w:val="000D5990"/>
    <w:rsid w:val="000D5A42"/>
    <w:rsid w:val="000D7D4C"/>
    <w:rsid w:val="000E0152"/>
    <w:rsid w:val="000E0A00"/>
    <w:rsid w:val="000E0A53"/>
    <w:rsid w:val="000E2741"/>
    <w:rsid w:val="000E2A2E"/>
    <w:rsid w:val="000E409F"/>
    <w:rsid w:val="000E549A"/>
    <w:rsid w:val="000E70B8"/>
    <w:rsid w:val="000E7780"/>
    <w:rsid w:val="000F2258"/>
    <w:rsid w:val="000F27D4"/>
    <w:rsid w:val="000F2C14"/>
    <w:rsid w:val="000F396E"/>
    <w:rsid w:val="000F3F7F"/>
    <w:rsid w:val="000F4502"/>
    <w:rsid w:val="000F5608"/>
    <w:rsid w:val="000F6BE7"/>
    <w:rsid w:val="000F758A"/>
    <w:rsid w:val="00100B18"/>
    <w:rsid w:val="00100BD7"/>
    <w:rsid w:val="00101728"/>
    <w:rsid w:val="00101B31"/>
    <w:rsid w:val="00102B1C"/>
    <w:rsid w:val="00102CB8"/>
    <w:rsid w:val="001035C8"/>
    <w:rsid w:val="0010361A"/>
    <w:rsid w:val="00104F31"/>
    <w:rsid w:val="00106776"/>
    <w:rsid w:val="00106A3C"/>
    <w:rsid w:val="00106E3E"/>
    <w:rsid w:val="0010789F"/>
    <w:rsid w:val="00111654"/>
    <w:rsid w:val="00112B8C"/>
    <w:rsid w:val="0011363C"/>
    <w:rsid w:val="00115CE6"/>
    <w:rsid w:val="00117A58"/>
    <w:rsid w:val="00124E68"/>
    <w:rsid w:val="00125539"/>
    <w:rsid w:val="00125C6F"/>
    <w:rsid w:val="00125CC1"/>
    <w:rsid w:val="00126A9C"/>
    <w:rsid w:val="00127586"/>
    <w:rsid w:val="00127A09"/>
    <w:rsid w:val="00127EC7"/>
    <w:rsid w:val="00130ED5"/>
    <w:rsid w:val="00131638"/>
    <w:rsid w:val="00131729"/>
    <w:rsid w:val="001317A7"/>
    <w:rsid w:val="0013246D"/>
    <w:rsid w:val="001327D6"/>
    <w:rsid w:val="00133053"/>
    <w:rsid w:val="00133C81"/>
    <w:rsid w:val="001341AB"/>
    <w:rsid w:val="00135466"/>
    <w:rsid w:val="001365B4"/>
    <w:rsid w:val="00137D64"/>
    <w:rsid w:val="0014018A"/>
    <w:rsid w:val="001401CB"/>
    <w:rsid w:val="001415A9"/>
    <w:rsid w:val="001415C8"/>
    <w:rsid w:val="001433FC"/>
    <w:rsid w:val="00144D2F"/>
    <w:rsid w:val="001450DE"/>
    <w:rsid w:val="0014527E"/>
    <w:rsid w:val="00145584"/>
    <w:rsid w:val="00146B82"/>
    <w:rsid w:val="00146D0E"/>
    <w:rsid w:val="00146F5A"/>
    <w:rsid w:val="00147434"/>
    <w:rsid w:val="001500D5"/>
    <w:rsid w:val="00150864"/>
    <w:rsid w:val="0015086E"/>
    <w:rsid w:val="00150A31"/>
    <w:rsid w:val="00150DDD"/>
    <w:rsid w:val="001526DD"/>
    <w:rsid w:val="00152EA4"/>
    <w:rsid w:val="001533B9"/>
    <w:rsid w:val="0015495E"/>
    <w:rsid w:val="001551CD"/>
    <w:rsid w:val="00155434"/>
    <w:rsid w:val="001556E0"/>
    <w:rsid w:val="00156533"/>
    <w:rsid w:val="001566A1"/>
    <w:rsid w:val="00156B10"/>
    <w:rsid w:val="00157D2A"/>
    <w:rsid w:val="001606C3"/>
    <w:rsid w:val="00161F3B"/>
    <w:rsid w:val="00163759"/>
    <w:rsid w:val="00166502"/>
    <w:rsid w:val="001668EE"/>
    <w:rsid w:val="0016775F"/>
    <w:rsid w:val="001702A2"/>
    <w:rsid w:val="00171088"/>
    <w:rsid w:val="00171424"/>
    <w:rsid w:val="00171ED3"/>
    <w:rsid w:val="0017220D"/>
    <w:rsid w:val="00172AE9"/>
    <w:rsid w:val="00172ED7"/>
    <w:rsid w:val="00173766"/>
    <w:rsid w:val="00173A62"/>
    <w:rsid w:val="00174846"/>
    <w:rsid w:val="001757CE"/>
    <w:rsid w:val="001762F4"/>
    <w:rsid w:val="00176544"/>
    <w:rsid w:val="00177263"/>
    <w:rsid w:val="001807A2"/>
    <w:rsid w:val="00180C5E"/>
    <w:rsid w:val="0018155B"/>
    <w:rsid w:val="00181789"/>
    <w:rsid w:val="0018191E"/>
    <w:rsid w:val="00181B36"/>
    <w:rsid w:val="00182714"/>
    <w:rsid w:val="0018392C"/>
    <w:rsid w:val="00183C55"/>
    <w:rsid w:val="00183D17"/>
    <w:rsid w:val="001843BD"/>
    <w:rsid w:val="001850AA"/>
    <w:rsid w:val="001869DE"/>
    <w:rsid w:val="00187093"/>
    <w:rsid w:val="0018765D"/>
    <w:rsid w:val="00187A9F"/>
    <w:rsid w:val="001902A0"/>
    <w:rsid w:val="001905AD"/>
    <w:rsid w:val="00190B66"/>
    <w:rsid w:val="00190F2B"/>
    <w:rsid w:val="001913E2"/>
    <w:rsid w:val="00191D4F"/>
    <w:rsid w:val="00192556"/>
    <w:rsid w:val="00193529"/>
    <w:rsid w:val="00193994"/>
    <w:rsid w:val="00193C79"/>
    <w:rsid w:val="00193D70"/>
    <w:rsid w:val="001940A1"/>
    <w:rsid w:val="001943F5"/>
    <w:rsid w:val="001949F2"/>
    <w:rsid w:val="001963CB"/>
    <w:rsid w:val="001978A5"/>
    <w:rsid w:val="001A002F"/>
    <w:rsid w:val="001A2047"/>
    <w:rsid w:val="001A29AD"/>
    <w:rsid w:val="001A30DA"/>
    <w:rsid w:val="001A3137"/>
    <w:rsid w:val="001A369F"/>
    <w:rsid w:val="001A4E89"/>
    <w:rsid w:val="001A50FD"/>
    <w:rsid w:val="001A51A3"/>
    <w:rsid w:val="001A6314"/>
    <w:rsid w:val="001A7BA3"/>
    <w:rsid w:val="001B0471"/>
    <w:rsid w:val="001B059C"/>
    <w:rsid w:val="001B059D"/>
    <w:rsid w:val="001B1202"/>
    <w:rsid w:val="001B14FF"/>
    <w:rsid w:val="001B21C0"/>
    <w:rsid w:val="001B2EA0"/>
    <w:rsid w:val="001B3DB2"/>
    <w:rsid w:val="001B4694"/>
    <w:rsid w:val="001B4DB3"/>
    <w:rsid w:val="001B5253"/>
    <w:rsid w:val="001B6B1B"/>
    <w:rsid w:val="001B797E"/>
    <w:rsid w:val="001C0395"/>
    <w:rsid w:val="001C1475"/>
    <w:rsid w:val="001C2341"/>
    <w:rsid w:val="001C23B4"/>
    <w:rsid w:val="001C24B2"/>
    <w:rsid w:val="001C2E1D"/>
    <w:rsid w:val="001C44A8"/>
    <w:rsid w:val="001C4797"/>
    <w:rsid w:val="001C5F1C"/>
    <w:rsid w:val="001D0749"/>
    <w:rsid w:val="001D0EBB"/>
    <w:rsid w:val="001D0F36"/>
    <w:rsid w:val="001D1E55"/>
    <w:rsid w:val="001D265F"/>
    <w:rsid w:val="001D2702"/>
    <w:rsid w:val="001D4079"/>
    <w:rsid w:val="001D479C"/>
    <w:rsid w:val="001D603E"/>
    <w:rsid w:val="001D63C9"/>
    <w:rsid w:val="001D72A7"/>
    <w:rsid w:val="001E0977"/>
    <w:rsid w:val="001E0AE1"/>
    <w:rsid w:val="001E0D89"/>
    <w:rsid w:val="001E0DDE"/>
    <w:rsid w:val="001E0E2F"/>
    <w:rsid w:val="001E1B5F"/>
    <w:rsid w:val="001E1D29"/>
    <w:rsid w:val="001E21BD"/>
    <w:rsid w:val="001E4CC1"/>
    <w:rsid w:val="001E5481"/>
    <w:rsid w:val="001E5F03"/>
    <w:rsid w:val="001E74EF"/>
    <w:rsid w:val="001F158A"/>
    <w:rsid w:val="001F1802"/>
    <w:rsid w:val="001F2239"/>
    <w:rsid w:val="001F238B"/>
    <w:rsid w:val="001F2A11"/>
    <w:rsid w:val="001F375E"/>
    <w:rsid w:val="001F40AB"/>
    <w:rsid w:val="001F4291"/>
    <w:rsid w:val="001F4519"/>
    <w:rsid w:val="001F4837"/>
    <w:rsid w:val="001F57DE"/>
    <w:rsid w:val="001F64F3"/>
    <w:rsid w:val="001F65C3"/>
    <w:rsid w:val="001F7568"/>
    <w:rsid w:val="00200BED"/>
    <w:rsid w:val="00201DA9"/>
    <w:rsid w:val="002022AD"/>
    <w:rsid w:val="00202908"/>
    <w:rsid w:val="0020290C"/>
    <w:rsid w:val="002038FF"/>
    <w:rsid w:val="002047BF"/>
    <w:rsid w:val="00204A04"/>
    <w:rsid w:val="002050B6"/>
    <w:rsid w:val="00205647"/>
    <w:rsid w:val="002056D4"/>
    <w:rsid w:val="00205971"/>
    <w:rsid w:val="00205A8A"/>
    <w:rsid w:val="00205F4F"/>
    <w:rsid w:val="00205FA5"/>
    <w:rsid w:val="00206706"/>
    <w:rsid w:val="00207A40"/>
    <w:rsid w:val="00210134"/>
    <w:rsid w:val="00210D44"/>
    <w:rsid w:val="00210E9E"/>
    <w:rsid w:val="002112C5"/>
    <w:rsid w:val="002114AA"/>
    <w:rsid w:val="0021191F"/>
    <w:rsid w:val="00211A59"/>
    <w:rsid w:val="00212194"/>
    <w:rsid w:val="002130A2"/>
    <w:rsid w:val="0021360B"/>
    <w:rsid w:val="00213BB7"/>
    <w:rsid w:val="002154ED"/>
    <w:rsid w:val="00216496"/>
    <w:rsid w:val="00216DE3"/>
    <w:rsid w:val="002172EA"/>
    <w:rsid w:val="00220222"/>
    <w:rsid w:val="00221480"/>
    <w:rsid w:val="002221D2"/>
    <w:rsid w:val="002227D0"/>
    <w:rsid w:val="0022280D"/>
    <w:rsid w:val="00222D3F"/>
    <w:rsid w:val="002231C8"/>
    <w:rsid w:val="0022364F"/>
    <w:rsid w:val="002236A5"/>
    <w:rsid w:val="002238E9"/>
    <w:rsid w:val="002253BB"/>
    <w:rsid w:val="00226827"/>
    <w:rsid w:val="0022782D"/>
    <w:rsid w:val="002309BD"/>
    <w:rsid w:val="00231428"/>
    <w:rsid w:val="002326CC"/>
    <w:rsid w:val="002332BB"/>
    <w:rsid w:val="002338EF"/>
    <w:rsid w:val="002349A0"/>
    <w:rsid w:val="002349BD"/>
    <w:rsid w:val="00235595"/>
    <w:rsid w:val="00236476"/>
    <w:rsid w:val="00237970"/>
    <w:rsid w:val="00241B7A"/>
    <w:rsid w:val="002426C7"/>
    <w:rsid w:val="00242CC9"/>
    <w:rsid w:val="002432D0"/>
    <w:rsid w:val="00243F95"/>
    <w:rsid w:val="002471F7"/>
    <w:rsid w:val="00247DE4"/>
    <w:rsid w:val="00247E5F"/>
    <w:rsid w:val="0025063B"/>
    <w:rsid w:val="00251BE1"/>
    <w:rsid w:val="002538A3"/>
    <w:rsid w:val="00253A3B"/>
    <w:rsid w:val="00254737"/>
    <w:rsid w:val="00254828"/>
    <w:rsid w:val="00257235"/>
    <w:rsid w:val="00260681"/>
    <w:rsid w:val="00260C9D"/>
    <w:rsid w:val="00261559"/>
    <w:rsid w:val="002624A1"/>
    <w:rsid w:val="00263C62"/>
    <w:rsid w:val="00263D5B"/>
    <w:rsid w:val="00264307"/>
    <w:rsid w:val="00264CDE"/>
    <w:rsid w:val="002658D4"/>
    <w:rsid w:val="00266A9D"/>
    <w:rsid w:val="002671B4"/>
    <w:rsid w:val="00267BFB"/>
    <w:rsid w:val="002705A7"/>
    <w:rsid w:val="00271066"/>
    <w:rsid w:val="00271AE7"/>
    <w:rsid w:val="002725D9"/>
    <w:rsid w:val="002727B6"/>
    <w:rsid w:val="00272DE4"/>
    <w:rsid w:val="002731D6"/>
    <w:rsid w:val="00273DB5"/>
    <w:rsid w:val="0027401B"/>
    <w:rsid w:val="00274135"/>
    <w:rsid w:val="00274BCC"/>
    <w:rsid w:val="00275304"/>
    <w:rsid w:val="00276BBB"/>
    <w:rsid w:val="0027715C"/>
    <w:rsid w:val="00277C27"/>
    <w:rsid w:val="00277D25"/>
    <w:rsid w:val="00280094"/>
    <w:rsid w:val="002807A1"/>
    <w:rsid w:val="002810E8"/>
    <w:rsid w:val="00282AE6"/>
    <w:rsid w:val="00282EB8"/>
    <w:rsid w:val="00283108"/>
    <w:rsid w:val="00284122"/>
    <w:rsid w:val="00286048"/>
    <w:rsid w:val="00286BE2"/>
    <w:rsid w:val="00286FF4"/>
    <w:rsid w:val="002876B2"/>
    <w:rsid w:val="002876BD"/>
    <w:rsid w:val="002907CF"/>
    <w:rsid w:val="002907D7"/>
    <w:rsid w:val="0029129A"/>
    <w:rsid w:val="0029138D"/>
    <w:rsid w:val="002916EA"/>
    <w:rsid w:val="0029195B"/>
    <w:rsid w:val="00294940"/>
    <w:rsid w:val="002963DC"/>
    <w:rsid w:val="002967D7"/>
    <w:rsid w:val="002971D2"/>
    <w:rsid w:val="002975A1"/>
    <w:rsid w:val="00297E13"/>
    <w:rsid w:val="002A0EF6"/>
    <w:rsid w:val="002A10C7"/>
    <w:rsid w:val="002A21CA"/>
    <w:rsid w:val="002A2248"/>
    <w:rsid w:val="002A30A2"/>
    <w:rsid w:val="002A33A2"/>
    <w:rsid w:val="002A3FB2"/>
    <w:rsid w:val="002A3FEA"/>
    <w:rsid w:val="002A4482"/>
    <w:rsid w:val="002A448D"/>
    <w:rsid w:val="002A49DD"/>
    <w:rsid w:val="002A5EBA"/>
    <w:rsid w:val="002A6B20"/>
    <w:rsid w:val="002B067F"/>
    <w:rsid w:val="002B0FF8"/>
    <w:rsid w:val="002B250C"/>
    <w:rsid w:val="002B2F53"/>
    <w:rsid w:val="002B4B2D"/>
    <w:rsid w:val="002B57F2"/>
    <w:rsid w:val="002C01C1"/>
    <w:rsid w:val="002C0326"/>
    <w:rsid w:val="002C0590"/>
    <w:rsid w:val="002C0797"/>
    <w:rsid w:val="002C36C5"/>
    <w:rsid w:val="002C3AD2"/>
    <w:rsid w:val="002C4338"/>
    <w:rsid w:val="002C4472"/>
    <w:rsid w:val="002C4B7B"/>
    <w:rsid w:val="002C56EC"/>
    <w:rsid w:val="002C5749"/>
    <w:rsid w:val="002C734C"/>
    <w:rsid w:val="002C7A04"/>
    <w:rsid w:val="002D2A3E"/>
    <w:rsid w:val="002D3AA9"/>
    <w:rsid w:val="002D40DA"/>
    <w:rsid w:val="002D5699"/>
    <w:rsid w:val="002D6536"/>
    <w:rsid w:val="002D73A5"/>
    <w:rsid w:val="002D7459"/>
    <w:rsid w:val="002D7D2B"/>
    <w:rsid w:val="002E104A"/>
    <w:rsid w:val="002E1108"/>
    <w:rsid w:val="002E1F95"/>
    <w:rsid w:val="002E2DD9"/>
    <w:rsid w:val="002E2E73"/>
    <w:rsid w:val="002E31B7"/>
    <w:rsid w:val="002E3641"/>
    <w:rsid w:val="002E3B60"/>
    <w:rsid w:val="002E47C9"/>
    <w:rsid w:val="002E48BD"/>
    <w:rsid w:val="002E5978"/>
    <w:rsid w:val="002E5998"/>
    <w:rsid w:val="002E6A7B"/>
    <w:rsid w:val="002E6BA3"/>
    <w:rsid w:val="002F0B92"/>
    <w:rsid w:val="002F16F4"/>
    <w:rsid w:val="002F1B42"/>
    <w:rsid w:val="002F2E4E"/>
    <w:rsid w:val="002F2F92"/>
    <w:rsid w:val="002F3298"/>
    <w:rsid w:val="002F3560"/>
    <w:rsid w:val="002F43AA"/>
    <w:rsid w:val="002F4E3F"/>
    <w:rsid w:val="002F62F5"/>
    <w:rsid w:val="002F6F7F"/>
    <w:rsid w:val="00300394"/>
    <w:rsid w:val="003003D4"/>
    <w:rsid w:val="003006AF"/>
    <w:rsid w:val="00301A6C"/>
    <w:rsid w:val="00302684"/>
    <w:rsid w:val="00303380"/>
    <w:rsid w:val="0030550E"/>
    <w:rsid w:val="00305886"/>
    <w:rsid w:val="003063FE"/>
    <w:rsid w:val="00306D21"/>
    <w:rsid w:val="00306E86"/>
    <w:rsid w:val="003105DE"/>
    <w:rsid w:val="00310FD4"/>
    <w:rsid w:val="003111BD"/>
    <w:rsid w:val="00311A36"/>
    <w:rsid w:val="0031204D"/>
    <w:rsid w:val="00312352"/>
    <w:rsid w:val="003129DA"/>
    <w:rsid w:val="00312EAA"/>
    <w:rsid w:val="00313064"/>
    <w:rsid w:val="00315F23"/>
    <w:rsid w:val="003164AC"/>
    <w:rsid w:val="00317222"/>
    <w:rsid w:val="00317254"/>
    <w:rsid w:val="003172B4"/>
    <w:rsid w:val="0032209A"/>
    <w:rsid w:val="00322FEE"/>
    <w:rsid w:val="00323CB8"/>
    <w:rsid w:val="00324060"/>
    <w:rsid w:val="00324BC5"/>
    <w:rsid w:val="00325693"/>
    <w:rsid w:val="0032602B"/>
    <w:rsid w:val="00326906"/>
    <w:rsid w:val="00326F9A"/>
    <w:rsid w:val="00327187"/>
    <w:rsid w:val="003272C8"/>
    <w:rsid w:val="00327653"/>
    <w:rsid w:val="00327EC3"/>
    <w:rsid w:val="00330278"/>
    <w:rsid w:val="00330338"/>
    <w:rsid w:val="00330CE8"/>
    <w:rsid w:val="003313B7"/>
    <w:rsid w:val="00332703"/>
    <w:rsid w:val="00332E5F"/>
    <w:rsid w:val="00332EE2"/>
    <w:rsid w:val="003355BF"/>
    <w:rsid w:val="003356D9"/>
    <w:rsid w:val="00335B44"/>
    <w:rsid w:val="003361C1"/>
    <w:rsid w:val="0033659B"/>
    <w:rsid w:val="00337DE6"/>
    <w:rsid w:val="0034015E"/>
    <w:rsid w:val="00340280"/>
    <w:rsid w:val="003406B2"/>
    <w:rsid w:val="00340822"/>
    <w:rsid w:val="00341337"/>
    <w:rsid w:val="00341355"/>
    <w:rsid w:val="00341779"/>
    <w:rsid w:val="00342580"/>
    <w:rsid w:val="00342B08"/>
    <w:rsid w:val="00344279"/>
    <w:rsid w:val="0034490C"/>
    <w:rsid w:val="0034496D"/>
    <w:rsid w:val="003455CB"/>
    <w:rsid w:val="003459FE"/>
    <w:rsid w:val="00346392"/>
    <w:rsid w:val="003470E8"/>
    <w:rsid w:val="00347BA5"/>
    <w:rsid w:val="00347C11"/>
    <w:rsid w:val="00350DBA"/>
    <w:rsid w:val="00350EF4"/>
    <w:rsid w:val="00351230"/>
    <w:rsid w:val="003528D5"/>
    <w:rsid w:val="00352AA6"/>
    <w:rsid w:val="00353F72"/>
    <w:rsid w:val="00354055"/>
    <w:rsid w:val="00355B88"/>
    <w:rsid w:val="00355C27"/>
    <w:rsid w:val="00357639"/>
    <w:rsid w:val="00357E9B"/>
    <w:rsid w:val="00360185"/>
    <w:rsid w:val="0036117B"/>
    <w:rsid w:val="003614FD"/>
    <w:rsid w:val="003620A1"/>
    <w:rsid w:val="003621E2"/>
    <w:rsid w:val="00362A7B"/>
    <w:rsid w:val="00363E59"/>
    <w:rsid w:val="00364292"/>
    <w:rsid w:val="0036484A"/>
    <w:rsid w:val="00364957"/>
    <w:rsid w:val="00364BE9"/>
    <w:rsid w:val="00365144"/>
    <w:rsid w:val="00365606"/>
    <w:rsid w:val="003668C0"/>
    <w:rsid w:val="00370629"/>
    <w:rsid w:val="003706B4"/>
    <w:rsid w:val="00371C8E"/>
    <w:rsid w:val="0037252B"/>
    <w:rsid w:val="00372E41"/>
    <w:rsid w:val="00374512"/>
    <w:rsid w:val="00375058"/>
    <w:rsid w:val="0037545F"/>
    <w:rsid w:val="00375539"/>
    <w:rsid w:val="00377366"/>
    <w:rsid w:val="00377BCD"/>
    <w:rsid w:val="00377E38"/>
    <w:rsid w:val="00377F73"/>
    <w:rsid w:val="00381996"/>
    <w:rsid w:val="00381BD9"/>
    <w:rsid w:val="00382882"/>
    <w:rsid w:val="00382A1F"/>
    <w:rsid w:val="00383A7F"/>
    <w:rsid w:val="0038447D"/>
    <w:rsid w:val="00384D98"/>
    <w:rsid w:val="00385439"/>
    <w:rsid w:val="003855DD"/>
    <w:rsid w:val="0038567C"/>
    <w:rsid w:val="00386388"/>
    <w:rsid w:val="003868AB"/>
    <w:rsid w:val="00386C59"/>
    <w:rsid w:val="00387CD9"/>
    <w:rsid w:val="003901D6"/>
    <w:rsid w:val="0039032B"/>
    <w:rsid w:val="00390DD2"/>
    <w:rsid w:val="003915ED"/>
    <w:rsid w:val="00392F25"/>
    <w:rsid w:val="00394817"/>
    <w:rsid w:val="00395864"/>
    <w:rsid w:val="00395C42"/>
    <w:rsid w:val="00396627"/>
    <w:rsid w:val="00396DE3"/>
    <w:rsid w:val="00397431"/>
    <w:rsid w:val="003A05AE"/>
    <w:rsid w:val="003A3917"/>
    <w:rsid w:val="003A4D85"/>
    <w:rsid w:val="003A5614"/>
    <w:rsid w:val="003A61A4"/>
    <w:rsid w:val="003A72A4"/>
    <w:rsid w:val="003A783C"/>
    <w:rsid w:val="003B0513"/>
    <w:rsid w:val="003B0820"/>
    <w:rsid w:val="003B11C4"/>
    <w:rsid w:val="003B2A0C"/>
    <w:rsid w:val="003B2E12"/>
    <w:rsid w:val="003B3447"/>
    <w:rsid w:val="003B461E"/>
    <w:rsid w:val="003B47F0"/>
    <w:rsid w:val="003B5993"/>
    <w:rsid w:val="003B6FDF"/>
    <w:rsid w:val="003B7AE4"/>
    <w:rsid w:val="003B7BB7"/>
    <w:rsid w:val="003C0E74"/>
    <w:rsid w:val="003C1BDA"/>
    <w:rsid w:val="003C1CCB"/>
    <w:rsid w:val="003C1F8E"/>
    <w:rsid w:val="003C334E"/>
    <w:rsid w:val="003C43BA"/>
    <w:rsid w:val="003C4436"/>
    <w:rsid w:val="003C4AD6"/>
    <w:rsid w:val="003C4D1F"/>
    <w:rsid w:val="003C5123"/>
    <w:rsid w:val="003D0355"/>
    <w:rsid w:val="003D0940"/>
    <w:rsid w:val="003D0E55"/>
    <w:rsid w:val="003D11CF"/>
    <w:rsid w:val="003D1866"/>
    <w:rsid w:val="003D1AC7"/>
    <w:rsid w:val="003D2A1F"/>
    <w:rsid w:val="003D2AB4"/>
    <w:rsid w:val="003D2D4D"/>
    <w:rsid w:val="003D5DC2"/>
    <w:rsid w:val="003D6813"/>
    <w:rsid w:val="003D6FA1"/>
    <w:rsid w:val="003D6FEE"/>
    <w:rsid w:val="003E0399"/>
    <w:rsid w:val="003E1675"/>
    <w:rsid w:val="003E2B60"/>
    <w:rsid w:val="003E53BA"/>
    <w:rsid w:val="003E5539"/>
    <w:rsid w:val="003E5FA5"/>
    <w:rsid w:val="003E60B2"/>
    <w:rsid w:val="003F0123"/>
    <w:rsid w:val="003F03CB"/>
    <w:rsid w:val="003F0A9C"/>
    <w:rsid w:val="003F1219"/>
    <w:rsid w:val="003F1566"/>
    <w:rsid w:val="003F19CB"/>
    <w:rsid w:val="003F27B7"/>
    <w:rsid w:val="003F348E"/>
    <w:rsid w:val="003F47D2"/>
    <w:rsid w:val="003F5244"/>
    <w:rsid w:val="003F7222"/>
    <w:rsid w:val="003F7627"/>
    <w:rsid w:val="003F7936"/>
    <w:rsid w:val="00400199"/>
    <w:rsid w:val="00400E1A"/>
    <w:rsid w:val="00401842"/>
    <w:rsid w:val="00402282"/>
    <w:rsid w:val="00403743"/>
    <w:rsid w:val="004039D6"/>
    <w:rsid w:val="0040466A"/>
    <w:rsid w:val="0040485C"/>
    <w:rsid w:val="00404D4F"/>
    <w:rsid w:val="00405BB3"/>
    <w:rsid w:val="00406E81"/>
    <w:rsid w:val="004078E9"/>
    <w:rsid w:val="00407D24"/>
    <w:rsid w:val="00407FC7"/>
    <w:rsid w:val="00410248"/>
    <w:rsid w:val="00410E31"/>
    <w:rsid w:val="00410EB4"/>
    <w:rsid w:val="00411414"/>
    <w:rsid w:val="004128EB"/>
    <w:rsid w:val="004129D4"/>
    <w:rsid w:val="004132EC"/>
    <w:rsid w:val="004140D6"/>
    <w:rsid w:val="00414788"/>
    <w:rsid w:val="00415FF7"/>
    <w:rsid w:val="00416606"/>
    <w:rsid w:val="004179FD"/>
    <w:rsid w:val="00420D62"/>
    <w:rsid w:val="00421AF2"/>
    <w:rsid w:val="00422591"/>
    <w:rsid w:val="00422856"/>
    <w:rsid w:val="00422A14"/>
    <w:rsid w:val="0042354E"/>
    <w:rsid w:val="00424125"/>
    <w:rsid w:val="00425382"/>
    <w:rsid w:val="00427D38"/>
    <w:rsid w:val="004303FD"/>
    <w:rsid w:val="00430F5C"/>
    <w:rsid w:val="00431925"/>
    <w:rsid w:val="00432897"/>
    <w:rsid w:val="00432998"/>
    <w:rsid w:val="00433088"/>
    <w:rsid w:val="00434881"/>
    <w:rsid w:val="00435881"/>
    <w:rsid w:val="00435C33"/>
    <w:rsid w:val="00440BE4"/>
    <w:rsid w:val="00440C89"/>
    <w:rsid w:val="00440CB7"/>
    <w:rsid w:val="004415B9"/>
    <w:rsid w:val="0044175B"/>
    <w:rsid w:val="00441AD1"/>
    <w:rsid w:val="00443490"/>
    <w:rsid w:val="004442FD"/>
    <w:rsid w:val="00444739"/>
    <w:rsid w:val="00444D00"/>
    <w:rsid w:val="004466DF"/>
    <w:rsid w:val="004469B3"/>
    <w:rsid w:val="004501AC"/>
    <w:rsid w:val="004508D2"/>
    <w:rsid w:val="004511B9"/>
    <w:rsid w:val="004523FC"/>
    <w:rsid w:val="00452A36"/>
    <w:rsid w:val="00452DA2"/>
    <w:rsid w:val="004533FA"/>
    <w:rsid w:val="004538EF"/>
    <w:rsid w:val="00453B7E"/>
    <w:rsid w:val="0045426A"/>
    <w:rsid w:val="004546D6"/>
    <w:rsid w:val="004553A3"/>
    <w:rsid w:val="004555BF"/>
    <w:rsid w:val="004559F3"/>
    <w:rsid w:val="00455B5D"/>
    <w:rsid w:val="004564A0"/>
    <w:rsid w:val="004566E7"/>
    <w:rsid w:val="00456AF3"/>
    <w:rsid w:val="00456BB4"/>
    <w:rsid w:val="00457860"/>
    <w:rsid w:val="00457959"/>
    <w:rsid w:val="00457BA5"/>
    <w:rsid w:val="004614AA"/>
    <w:rsid w:val="004616F1"/>
    <w:rsid w:val="00461A29"/>
    <w:rsid w:val="00461F05"/>
    <w:rsid w:val="00462D6C"/>
    <w:rsid w:val="004632D7"/>
    <w:rsid w:val="0046422C"/>
    <w:rsid w:val="00464C02"/>
    <w:rsid w:val="00465EA5"/>
    <w:rsid w:val="0047022D"/>
    <w:rsid w:val="00470902"/>
    <w:rsid w:val="00474771"/>
    <w:rsid w:val="00474E70"/>
    <w:rsid w:val="004750D2"/>
    <w:rsid w:val="004771F4"/>
    <w:rsid w:val="00477672"/>
    <w:rsid w:val="0047778A"/>
    <w:rsid w:val="0047799F"/>
    <w:rsid w:val="00480173"/>
    <w:rsid w:val="00480F19"/>
    <w:rsid w:val="00481E22"/>
    <w:rsid w:val="004821C9"/>
    <w:rsid w:val="00482306"/>
    <w:rsid w:val="00482FCF"/>
    <w:rsid w:val="004843D1"/>
    <w:rsid w:val="004845D7"/>
    <w:rsid w:val="00484674"/>
    <w:rsid w:val="00484F7C"/>
    <w:rsid w:val="00485605"/>
    <w:rsid w:val="00485700"/>
    <w:rsid w:val="00485794"/>
    <w:rsid w:val="00485FF1"/>
    <w:rsid w:val="004860F8"/>
    <w:rsid w:val="00490154"/>
    <w:rsid w:val="00490883"/>
    <w:rsid w:val="00490C49"/>
    <w:rsid w:val="00491974"/>
    <w:rsid w:val="00491CE7"/>
    <w:rsid w:val="00492139"/>
    <w:rsid w:val="0049236A"/>
    <w:rsid w:val="00492968"/>
    <w:rsid w:val="004936DB"/>
    <w:rsid w:val="004939F5"/>
    <w:rsid w:val="00493F0F"/>
    <w:rsid w:val="00495982"/>
    <w:rsid w:val="0049643E"/>
    <w:rsid w:val="004964D7"/>
    <w:rsid w:val="00496862"/>
    <w:rsid w:val="00496CAF"/>
    <w:rsid w:val="00496DA5"/>
    <w:rsid w:val="004977AD"/>
    <w:rsid w:val="004A0E69"/>
    <w:rsid w:val="004A11C5"/>
    <w:rsid w:val="004A1753"/>
    <w:rsid w:val="004A19CC"/>
    <w:rsid w:val="004A1A7E"/>
    <w:rsid w:val="004A25FE"/>
    <w:rsid w:val="004A2E91"/>
    <w:rsid w:val="004A4181"/>
    <w:rsid w:val="004A7B9C"/>
    <w:rsid w:val="004B02BB"/>
    <w:rsid w:val="004B090D"/>
    <w:rsid w:val="004B1C58"/>
    <w:rsid w:val="004B2D75"/>
    <w:rsid w:val="004B346C"/>
    <w:rsid w:val="004B41EB"/>
    <w:rsid w:val="004B4C57"/>
    <w:rsid w:val="004B6C4C"/>
    <w:rsid w:val="004B7BF6"/>
    <w:rsid w:val="004C09BE"/>
    <w:rsid w:val="004C0E2F"/>
    <w:rsid w:val="004C0F6A"/>
    <w:rsid w:val="004C14B4"/>
    <w:rsid w:val="004C28EF"/>
    <w:rsid w:val="004C30C0"/>
    <w:rsid w:val="004C3225"/>
    <w:rsid w:val="004C32BF"/>
    <w:rsid w:val="004C3BA7"/>
    <w:rsid w:val="004C434E"/>
    <w:rsid w:val="004C4A8D"/>
    <w:rsid w:val="004C4F32"/>
    <w:rsid w:val="004C5433"/>
    <w:rsid w:val="004C602B"/>
    <w:rsid w:val="004C6EB9"/>
    <w:rsid w:val="004C7666"/>
    <w:rsid w:val="004C7890"/>
    <w:rsid w:val="004D0401"/>
    <w:rsid w:val="004D059D"/>
    <w:rsid w:val="004D0A74"/>
    <w:rsid w:val="004D0FA7"/>
    <w:rsid w:val="004D2355"/>
    <w:rsid w:val="004D2B98"/>
    <w:rsid w:val="004D382E"/>
    <w:rsid w:val="004D3980"/>
    <w:rsid w:val="004D5325"/>
    <w:rsid w:val="004D6497"/>
    <w:rsid w:val="004D680D"/>
    <w:rsid w:val="004D709D"/>
    <w:rsid w:val="004D7446"/>
    <w:rsid w:val="004D75F7"/>
    <w:rsid w:val="004E0360"/>
    <w:rsid w:val="004E06CC"/>
    <w:rsid w:val="004E07C9"/>
    <w:rsid w:val="004E0867"/>
    <w:rsid w:val="004E08DE"/>
    <w:rsid w:val="004E0A91"/>
    <w:rsid w:val="004E1006"/>
    <w:rsid w:val="004E1B44"/>
    <w:rsid w:val="004E1FCE"/>
    <w:rsid w:val="004E2CC9"/>
    <w:rsid w:val="004E3685"/>
    <w:rsid w:val="004E3C00"/>
    <w:rsid w:val="004E47DA"/>
    <w:rsid w:val="004E49DE"/>
    <w:rsid w:val="004E4FF2"/>
    <w:rsid w:val="004E579C"/>
    <w:rsid w:val="004E6C5E"/>
    <w:rsid w:val="004E6F01"/>
    <w:rsid w:val="004E6F4A"/>
    <w:rsid w:val="004E7BD1"/>
    <w:rsid w:val="004F0451"/>
    <w:rsid w:val="004F0C04"/>
    <w:rsid w:val="004F12DE"/>
    <w:rsid w:val="004F1499"/>
    <w:rsid w:val="004F203C"/>
    <w:rsid w:val="004F2C7E"/>
    <w:rsid w:val="004F3A56"/>
    <w:rsid w:val="004F3F4B"/>
    <w:rsid w:val="004F4A1E"/>
    <w:rsid w:val="004F4C08"/>
    <w:rsid w:val="004F4E38"/>
    <w:rsid w:val="004F5342"/>
    <w:rsid w:val="004F59BF"/>
    <w:rsid w:val="004F5BB3"/>
    <w:rsid w:val="004F602A"/>
    <w:rsid w:val="004F6C70"/>
    <w:rsid w:val="004F7E34"/>
    <w:rsid w:val="00500252"/>
    <w:rsid w:val="00500530"/>
    <w:rsid w:val="0050056B"/>
    <w:rsid w:val="00501079"/>
    <w:rsid w:val="00502154"/>
    <w:rsid w:val="00502268"/>
    <w:rsid w:val="0050332B"/>
    <w:rsid w:val="00503E7E"/>
    <w:rsid w:val="00504C8C"/>
    <w:rsid w:val="0050542E"/>
    <w:rsid w:val="00505D0E"/>
    <w:rsid w:val="00507CF9"/>
    <w:rsid w:val="0051051E"/>
    <w:rsid w:val="005106AB"/>
    <w:rsid w:val="00511148"/>
    <w:rsid w:val="005126CA"/>
    <w:rsid w:val="00512703"/>
    <w:rsid w:val="00513079"/>
    <w:rsid w:val="00514B21"/>
    <w:rsid w:val="00516181"/>
    <w:rsid w:val="00516FBE"/>
    <w:rsid w:val="00517C92"/>
    <w:rsid w:val="005231AB"/>
    <w:rsid w:val="00523694"/>
    <w:rsid w:val="005239CC"/>
    <w:rsid w:val="00523BA8"/>
    <w:rsid w:val="005241C9"/>
    <w:rsid w:val="005264EE"/>
    <w:rsid w:val="0052779F"/>
    <w:rsid w:val="00527B29"/>
    <w:rsid w:val="005303E1"/>
    <w:rsid w:val="0053095F"/>
    <w:rsid w:val="00531548"/>
    <w:rsid w:val="00531B53"/>
    <w:rsid w:val="005332F6"/>
    <w:rsid w:val="00533B10"/>
    <w:rsid w:val="00534039"/>
    <w:rsid w:val="0053482B"/>
    <w:rsid w:val="00535424"/>
    <w:rsid w:val="00537E24"/>
    <w:rsid w:val="00540BDE"/>
    <w:rsid w:val="00543080"/>
    <w:rsid w:val="00544130"/>
    <w:rsid w:val="005453C2"/>
    <w:rsid w:val="00545C96"/>
    <w:rsid w:val="0054665E"/>
    <w:rsid w:val="00546BFA"/>
    <w:rsid w:val="005470CB"/>
    <w:rsid w:val="00547B1C"/>
    <w:rsid w:val="00550A6A"/>
    <w:rsid w:val="00551C23"/>
    <w:rsid w:val="0055240B"/>
    <w:rsid w:val="00552658"/>
    <w:rsid w:val="00552B19"/>
    <w:rsid w:val="00552EA0"/>
    <w:rsid w:val="00553E78"/>
    <w:rsid w:val="0055445B"/>
    <w:rsid w:val="00554649"/>
    <w:rsid w:val="00554907"/>
    <w:rsid w:val="00554F95"/>
    <w:rsid w:val="00555460"/>
    <w:rsid w:val="005559A1"/>
    <w:rsid w:val="00555F69"/>
    <w:rsid w:val="00556841"/>
    <w:rsid w:val="00557020"/>
    <w:rsid w:val="005573E0"/>
    <w:rsid w:val="005600FA"/>
    <w:rsid w:val="0056066C"/>
    <w:rsid w:val="00562BD6"/>
    <w:rsid w:val="00563401"/>
    <w:rsid w:val="00564217"/>
    <w:rsid w:val="00564976"/>
    <w:rsid w:val="00564A1E"/>
    <w:rsid w:val="00564CB2"/>
    <w:rsid w:val="00564CFF"/>
    <w:rsid w:val="005651B6"/>
    <w:rsid w:val="00565251"/>
    <w:rsid w:val="00566AD6"/>
    <w:rsid w:val="005673E2"/>
    <w:rsid w:val="00567AB0"/>
    <w:rsid w:val="00567D1F"/>
    <w:rsid w:val="0057018B"/>
    <w:rsid w:val="00570287"/>
    <w:rsid w:val="0057055E"/>
    <w:rsid w:val="005707DF"/>
    <w:rsid w:val="00572324"/>
    <w:rsid w:val="005729F6"/>
    <w:rsid w:val="00572FE2"/>
    <w:rsid w:val="005730EF"/>
    <w:rsid w:val="00573298"/>
    <w:rsid w:val="00573661"/>
    <w:rsid w:val="005745B8"/>
    <w:rsid w:val="00574C34"/>
    <w:rsid w:val="00574CCB"/>
    <w:rsid w:val="0057658D"/>
    <w:rsid w:val="00577069"/>
    <w:rsid w:val="00580276"/>
    <w:rsid w:val="00580C42"/>
    <w:rsid w:val="00580FCB"/>
    <w:rsid w:val="00581277"/>
    <w:rsid w:val="00581B03"/>
    <w:rsid w:val="005820FF"/>
    <w:rsid w:val="005826D1"/>
    <w:rsid w:val="00584F75"/>
    <w:rsid w:val="0058505E"/>
    <w:rsid w:val="005852A1"/>
    <w:rsid w:val="00585E97"/>
    <w:rsid w:val="00586563"/>
    <w:rsid w:val="00587930"/>
    <w:rsid w:val="00590287"/>
    <w:rsid w:val="00591402"/>
    <w:rsid w:val="00592754"/>
    <w:rsid w:val="005933A8"/>
    <w:rsid w:val="00594BE7"/>
    <w:rsid w:val="00594D60"/>
    <w:rsid w:val="00595006"/>
    <w:rsid w:val="005954B4"/>
    <w:rsid w:val="005970CD"/>
    <w:rsid w:val="00597247"/>
    <w:rsid w:val="00597C44"/>
    <w:rsid w:val="00597DF0"/>
    <w:rsid w:val="005A0786"/>
    <w:rsid w:val="005A0D64"/>
    <w:rsid w:val="005A2210"/>
    <w:rsid w:val="005A3600"/>
    <w:rsid w:val="005A4229"/>
    <w:rsid w:val="005A46B9"/>
    <w:rsid w:val="005A4AA7"/>
    <w:rsid w:val="005A4D9B"/>
    <w:rsid w:val="005A55C2"/>
    <w:rsid w:val="005A55DB"/>
    <w:rsid w:val="005A635E"/>
    <w:rsid w:val="005B141E"/>
    <w:rsid w:val="005B164F"/>
    <w:rsid w:val="005B1695"/>
    <w:rsid w:val="005B19F5"/>
    <w:rsid w:val="005B32A4"/>
    <w:rsid w:val="005B3369"/>
    <w:rsid w:val="005B48DC"/>
    <w:rsid w:val="005B5B0F"/>
    <w:rsid w:val="005B5B4A"/>
    <w:rsid w:val="005B619E"/>
    <w:rsid w:val="005B68D1"/>
    <w:rsid w:val="005B6A2A"/>
    <w:rsid w:val="005B6E94"/>
    <w:rsid w:val="005B7855"/>
    <w:rsid w:val="005B7BA6"/>
    <w:rsid w:val="005C2254"/>
    <w:rsid w:val="005C2639"/>
    <w:rsid w:val="005C26FF"/>
    <w:rsid w:val="005C2A2C"/>
    <w:rsid w:val="005C313D"/>
    <w:rsid w:val="005C3865"/>
    <w:rsid w:val="005C3935"/>
    <w:rsid w:val="005C3C5B"/>
    <w:rsid w:val="005C45E2"/>
    <w:rsid w:val="005C4A33"/>
    <w:rsid w:val="005C4DEA"/>
    <w:rsid w:val="005C547D"/>
    <w:rsid w:val="005C558D"/>
    <w:rsid w:val="005C58EA"/>
    <w:rsid w:val="005C61AD"/>
    <w:rsid w:val="005C6B4B"/>
    <w:rsid w:val="005D104D"/>
    <w:rsid w:val="005D1240"/>
    <w:rsid w:val="005D22D0"/>
    <w:rsid w:val="005D2472"/>
    <w:rsid w:val="005D2AAE"/>
    <w:rsid w:val="005D2ADB"/>
    <w:rsid w:val="005D2FE5"/>
    <w:rsid w:val="005D3892"/>
    <w:rsid w:val="005D3AA4"/>
    <w:rsid w:val="005D6874"/>
    <w:rsid w:val="005D6BE6"/>
    <w:rsid w:val="005D76BD"/>
    <w:rsid w:val="005E06D9"/>
    <w:rsid w:val="005E0C50"/>
    <w:rsid w:val="005E0F24"/>
    <w:rsid w:val="005E1182"/>
    <w:rsid w:val="005E2252"/>
    <w:rsid w:val="005E2E39"/>
    <w:rsid w:val="005E49BF"/>
    <w:rsid w:val="005E6AAC"/>
    <w:rsid w:val="005E6EF6"/>
    <w:rsid w:val="005E7299"/>
    <w:rsid w:val="005E75E1"/>
    <w:rsid w:val="005E7997"/>
    <w:rsid w:val="005E7F6B"/>
    <w:rsid w:val="005F0717"/>
    <w:rsid w:val="005F17F8"/>
    <w:rsid w:val="005F1BDE"/>
    <w:rsid w:val="005F3EE0"/>
    <w:rsid w:val="005F4008"/>
    <w:rsid w:val="005F4CED"/>
    <w:rsid w:val="005F60C2"/>
    <w:rsid w:val="005F6481"/>
    <w:rsid w:val="005F6652"/>
    <w:rsid w:val="005F693D"/>
    <w:rsid w:val="005F7663"/>
    <w:rsid w:val="005F7794"/>
    <w:rsid w:val="00600A6B"/>
    <w:rsid w:val="00600D53"/>
    <w:rsid w:val="006011C3"/>
    <w:rsid w:val="00601209"/>
    <w:rsid w:val="00601E70"/>
    <w:rsid w:val="00603247"/>
    <w:rsid w:val="00604036"/>
    <w:rsid w:val="00604764"/>
    <w:rsid w:val="00604BDD"/>
    <w:rsid w:val="006062B5"/>
    <w:rsid w:val="00606BDE"/>
    <w:rsid w:val="006101B4"/>
    <w:rsid w:val="006109FA"/>
    <w:rsid w:val="00610EB9"/>
    <w:rsid w:val="00613705"/>
    <w:rsid w:val="006137BB"/>
    <w:rsid w:val="00613986"/>
    <w:rsid w:val="00613A4D"/>
    <w:rsid w:val="00615538"/>
    <w:rsid w:val="006158CA"/>
    <w:rsid w:val="00615C02"/>
    <w:rsid w:val="00615DA7"/>
    <w:rsid w:val="00616FE8"/>
    <w:rsid w:val="0061756F"/>
    <w:rsid w:val="0062081B"/>
    <w:rsid w:val="006213F0"/>
    <w:rsid w:val="006214E8"/>
    <w:rsid w:val="006216C7"/>
    <w:rsid w:val="00621EA2"/>
    <w:rsid w:val="00621F56"/>
    <w:rsid w:val="0062283E"/>
    <w:rsid w:val="00623D22"/>
    <w:rsid w:val="00624BE3"/>
    <w:rsid w:val="006250CC"/>
    <w:rsid w:val="0062515B"/>
    <w:rsid w:val="00625684"/>
    <w:rsid w:val="006256C8"/>
    <w:rsid w:val="006257E6"/>
    <w:rsid w:val="00625931"/>
    <w:rsid w:val="00627726"/>
    <w:rsid w:val="006300B1"/>
    <w:rsid w:val="006314C3"/>
    <w:rsid w:val="006328CE"/>
    <w:rsid w:val="00633614"/>
    <w:rsid w:val="0063395A"/>
    <w:rsid w:val="00634747"/>
    <w:rsid w:val="0063505F"/>
    <w:rsid w:val="00636587"/>
    <w:rsid w:val="006403DC"/>
    <w:rsid w:val="00640F28"/>
    <w:rsid w:val="00641ECA"/>
    <w:rsid w:val="006430F7"/>
    <w:rsid w:val="0064399E"/>
    <w:rsid w:val="00644528"/>
    <w:rsid w:val="006446FE"/>
    <w:rsid w:val="00644E90"/>
    <w:rsid w:val="006465A2"/>
    <w:rsid w:val="00646CA4"/>
    <w:rsid w:val="0064785B"/>
    <w:rsid w:val="00647907"/>
    <w:rsid w:val="00647C8D"/>
    <w:rsid w:val="006533CD"/>
    <w:rsid w:val="00653D15"/>
    <w:rsid w:val="00653D81"/>
    <w:rsid w:val="00654101"/>
    <w:rsid w:val="006541D5"/>
    <w:rsid w:val="00654BD7"/>
    <w:rsid w:val="00654E9F"/>
    <w:rsid w:val="006556D1"/>
    <w:rsid w:val="00657AC6"/>
    <w:rsid w:val="00657B01"/>
    <w:rsid w:val="00657C28"/>
    <w:rsid w:val="00657DEF"/>
    <w:rsid w:val="00660B54"/>
    <w:rsid w:val="006625CC"/>
    <w:rsid w:val="00662E18"/>
    <w:rsid w:val="00662E9A"/>
    <w:rsid w:val="006639F0"/>
    <w:rsid w:val="00664F6D"/>
    <w:rsid w:val="00666867"/>
    <w:rsid w:val="0066698D"/>
    <w:rsid w:val="00666A9F"/>
    <w:rsid w:val="00667224"/>
    <w:rsid w:val="0066745D"/>
    <w:rsid w:val="0066764C"/>
    <w:rsid w:val="00670274"/>
    <w:rsid w:val="006702B5"/>
    <w:rsid w:val="006706AC"/>
    <w:rsid w:val="006707F1"/>
    <w:rsid w:val="00670A0B"/>
    <w:rsid w:val="00670AEC"/>
    <w:rsid w:val="00670FA4"/>
    <w:rsid w:val="0067284F"/>
    <w:rsid w:val="00673993"/>
    <w:rsid w:val="00674264"/>
    <w:rsid w:val="00675253"/>
    <w:rsid w:val="00677219"/>
    <w:rsid w:val="00680BD2"/>
    <w:rsid w:val="00680BD8"/>
    <w:rsid w:val="0068263B"/>
    <w:rsid w:val="00682B80"/>
    <w:rsid w:val="006840BC"/>
    <w:rsid w:val="00686A58"/>
    <w:rsid w:val="00686DF0"/>
    <w:rsid w:val="0068746E"/>
    <w:rsid w:val="00687B1F"/>
    <w:rsid w:val="006907D3"/>
    <w:rsid w:val="00690A55"/>
    <w:rsid w:val="00690EBA"/>
    <w:rsid w:val="00691342"/>
    <w:rsid w:val="006913F0"/>
    <w:rsid w:val="00692758"/>
    <w:rsid w:val="006929D6"/>
    <w:rsid w:val="00692AB7"/>
    <w:rsid w:val="006937E7"/>
    <w:rsid w:val="00693A83"/>
    <w:rsid w:val="006940E5"/>
    <w:rsid w:val="00694982"/>
    <w:rsid w:val="00694DAF"/>
    <w:rsid w:val="00696066"/>
    <w:rsid w:val="006965FE"/>
    <w:rsid w:val="00696E26"/>
    <w:rsid w:val="00696E64"/>
    <w:rsid w:val="0069721B"/>
    <w:rsid w:val="00697CDA"/>
    <w:rsid w:val="006A1081"/>
    <w:rsid w:val="006A14F4"/>
    <w:rsid w:val="006A1B88"/>
    <w:rsid w:val="006A2219"/>
    <w:rsid w:val="006A23EA"/>
    <w:rsid w:val="006A29E7"/>
    <w:rsid w:val="006A3424"/>
    <w:rsid w:val="006A4696"/>
    <w:rsid w:val="006A4A1F"/>
    <w:rsid w:val="006A4D19"/>
    <w:rsid w:val="006A53B9"/>
    <w:rsid w:val="006A5FEF"/>
    <w:rsid w:val="006A6529"/>
    <w:rsid w:val="006A6B3F"/>
    <w:rsid w:val="006A74B5"/>
    <w:rsid w:val="006A7661"/>
    <w:rsid w:val="006A7E21"/>
    <w:rsid w:val="006B144F"/>
    <w:rsid w:val="006B18B2"/>
    <w:rsid w:val="006B1A0E"/>
    <w:rsid w:val="006B2437"/>
    <w:rsid w:val="006B33B9"/>
    <w:rsid w:val="006B4806"/>
    <w:rsid w:val="006B4ED4"/>
    <w:rsid w:val="006B64E8"/>
    <w:rsid w:val="006B6CFE"/>
    <w:rsid w:val="006C0C42"/>
    <w:rsid w:val="006C17DA"/>
    <w:rsid w:val="006C19C6"/>
    <w:rsid w:val="006C2F56"/>
    <w:rsid w:val="006C41C7"/>
    <w:rsid w:val="006C445E"/>
    <w:rsid w:val="006C45F9"/>
    <w:rsid w:val="006C46D5"/>
    <w:rsid w:val="006C489E"/>
    <w:rsid w:val="006C5019"/>
    <w:rsid w:val="006C530D"/>
    <w:rsid w:val="006C54F8"/>
    <w:rsid w:val="006C563A"/>
    <w:rsid w:val="006C5CC7"/>
    <w:rsid w:val="006C62CE"/>
    <w:rsid w:val="006C6CEC"/>
    <w:rsid w:val="006C71E8"/>
    <w:rsid w:val="006C7B1A"/>
    <w:rsid w:val="006C7BB0"/>
    <w:rsid w:val="006D07E4"/>
    <w:rsid w:val="006D12CC"/>
    <w:rsid w:val="006D1D54"/>
    <w:rsid w:val="006D2074"/>
    <w:rsid w:val="006D21B5"/>
    <w:rsid w:val="006D31A6"/>
    <w:rsid w:val="006D33C2"/>
    <w:rsid w:val="006D3D58"/>
    <w:rsid w:val="006D426F"/>
    <w:rsid w:val="006D4A64"/>
    <w:rsid w:val="006D4E5E"/>
    <w:rsid w:val="006D517A"/>
    <w:rsid w:val="006D55BC"/>
    <w:rsid w:val="006D569E"/>
    <w:rsid w:val="006D6BFF"/>
    <w:rsid w:val="006D6FE2"/>
    <w:rsid w:val="006D71F3"/>
    <w:rsid w:val="006D7548"/>
    <w:rsid w:val="006E03CF"/>
    <w:rsid w:val="006E06BE"/>
    <w:rsid w:val="006E08F1"/>
    <w:rsid w:val="006E2F4B"/>
    <w:rsid w:val="006E320E"/>
    <w:rsid w:val="006E372D"/>
    <w:rsid w:val="006E39B0"/>
    <w:rsid w:val="006E4381"/>
    <w:rsid w:val="006E6078"/>
    <w:rsid w:val="006E7A33"/>
    <w:rsid w:val="006F12B9"/>
    <w:rsid w:val="006F14EF"/>
    <w:rsid w:val="006F17BD"/>
    <w:rsid w:val="006F18D9"/>
    <w:rsid w:val="006F1DA3"/>
    <w:rsid w:val="006F1DC6"/>
    <w:rsid w:val="006F22FB"/>
    <w:rsid w:val="006F33F6"/>
    <w:rsid w:val="006F364B"/>
    <w:rsid w:val="006F3907"/>
    <w:rsid w:val="006F4DA0"/>
    <w:rsid w:val="006F52D4"/>
    <w:rsid w:val="006F5674"/>
    <w:rsid w:val="006F5898"/>
    <w:rsid w:val="006F5B70"/>
    <w:rsid w:val="006F5C95"/>
    <w:rsid w:val="006F5DE0"/>
    <w:rsid w:val="006F6734"/>
    <w:rsid w:val="006F7535"/>
    <w:rsid w:val="00700A4A"/>
    <w:rsid w:val="007017B2"/>
    <w:rsid w:val="00701A40"/>
    <w:rsid w:val="00701D57"/>
    <w:rsid w:val="0070208A"/>
    <w:rsid w:val="00702809"/>
    <w:rsid w:val="00702BEF"/>
    <w:rsid w:val="007031B5"/>
    <w:rsid w:val="00703F20"/>
    <w:rsid w:val="00704067"/>
    <w:rsid w:val="00704D17"/>
    <w:rsid w:val="007057D1"/>
    <w:rsid w:val="00706A03"/>
    <w:rsid w:val="00706C2C"/>
    <w:rsid w:val="0070740B"/>
    <w:rsid w:val="00707FCE"/>
    <w:rsid w:val="00710498"/>
    <w:rsid w:val="007114EC"/>
    <w:rsid w:val="00711749"/>
    <w:rsid w:val="00711791"/>
    <w:rsid w:val="007121F1"/>
    <w:rsid w:val="0071328F"/>
    <w:rsid w:val="00716005"/>
    <w:rsid w:val="0071628A"/>
    <w:rsid w:val="007166A0"/>
    <w:rsid w:val="00716834"/>
    <w:rsid w:val="007172A5"/>
    <w:rsid w:val="007205CA"/>
    <w:rsid w:val="00720792"/>
    <w:rsid w:val="007208D4"/>
    <w:rsid w:val="0072138B"/>
    <w:rsid w:val="00721B8F"/>
    <w:rsid w:val="00721CC5"/>
    <w:rsid w:val="00722C42"/>
    <w:rsid w:val="007231DA"/>
    <w:rsid w:val="00723E31"/>
    <w:rsid w:val="007240DA"/>
    <w:rsid w:val="0072445C"/>
    <w:rsid w:val="00726635"/>
    <w:rsid w:val="00727284"/>
    <w:rsid w:val="0072732D"/>
    <w:rsid w:val="00727D37"/>
    <w:rsid w:val="007302AC"/>
    <w:rsid w:val="007321F3"/>
    <w:rsid w:val="007326AE"/>
    <w:rsid w:val="00735494"/>
    <w:rsid w:val="00735DA4"/>
    <w:rsid w:val="00735DFA"/>
    <w:rsid w:val="00735E5C"/>
    <w:rsid w:val="00735EC4"/>
    <w:rsid w:val="0073626E"/>
    <w:rsid w:val="00740A9B"/>
    <w:rsid w:val="0074197C"/>
    <w:rsid w:val="00744A32"/>
    <w:rsid w:val="00745262"/>
    <w:rsid w:val="0074592E"/>
    <w:rsid w:val="0074627D"/>
    <w:rsid w:val="007464C2"/>
    <w:rsid w:val="00750C40"/>
    <w:rsid w:val="00751387"/>
    <w:rsid w:val="00751A9D"/>
    <w:rsid w:val="00752DA9"/>
    <w:rsid w:val="00753761"/>
    <w:rsid w:val="007547CD"/>
    <w:rsid w:val="007548E7"/>
    <w:rsid w:val="00754B25"/>
    <w:rsid w:val="00755C1B"/>
    <w:rsid w:val="00756039"/>
    <w:rsid w:val="007562C8"/>
    <w:rsid w:val="00756850"/>
    <w:rsid w:val="00757477"/>
    <w:rsid w:val="00760BFF"/>
    <w:rsid w:val="007616B1"/>
    <w:rsid w:val="00762722"/>
    <w:rsid w:val="00762A3B"/>
    <w:rsid w:val="00762D38"/>
    <w:rsid w:val="00763145"/>
    <w:rsid w:val="007645E0"/>
    <w:rsid w:val="00765949"/>
    <w:rsid w:val="00765AD2"/>
    <w:rsid w:val="00765FF9"/>
    <w:rsid w:val="00766D5A"/>
    <w:rsid w:val="0076765F"/>
    <w:rsid w:val="00767B2B"/>
    <w:rsid w:val="00770BA2"/>
    <w:rsid w:val="00772156"/>
    <w:rsid w:val="00772392"/>
    <w:rsid w:val="0077299C"/>
    <w:rsid w:val="0077407C"/>
    <w:rsid w:val="00774A98"/>
    <w:rsid w:val="0077544F"/>
    <w:rsid w:val="00775999"/>
    <w:rsid w:val="00776120"/>
    <w:rsid w:val="0077690D"/>
    <w:rsid w:val="00780773"/>
    <w:rsid w:val="0078166A"/>
    <w:rsid w:val="00781898"/>
    <w:rsid w:val="00781E4D"/>
    <w:rsid w:val="0078214A"/>
    <w:rsid w:val="00782D4B"/>
    <w:rsid w:val="00783B2A"/>
    <w:rsid w:val="00783E07"/>
    <w:rsid w:val="007841AE"/>
    <w:rsid w:val="00784A72"/>
    <w:rsid w:val="00784D48"/>
    <w:rsid w:val="00785216"/>
    <w:rsid w:val="00785410"/>
    <w:rsid w:val="007855C0"/>
    <w:rsid w:val="00786190"/>
    <w:rsid w:val="00786674"/>
    <w:rsid w:val="00786D70"/>
    <w:rsid w:val="0078795D"/>
    <w:rsid w:val="00791EFD"/>
    <w:rsid w:val="007934D9"/>
    <w:rsid w:val="00793591"/>
    <w:rsid w:val="00794D47"/>
    <w:rsid w:val="00794F5E"/>
    <w:rsid w:val="00795013"/>
    <w:rsid w:val="0079555B"/>
    <w:rsid w:val="0079609C"/>
    <w:rsid w:val="00796299"/>
    <w:rsid w:val="007962DF"/>
    <w:rsid w:val="00796455"/>
    <w:rsid w:val="007A1C41"/>
    <w:rsid w:val="007A2FF1"/>
    <w:rsid w:val="007A3CAB"/>
    <w:rsid w:val="007A502C"/>
    <w:rsid w:val="007A58D2"/>
    <w:rsid w:val="007A650E"/>
    <w:rsid w:val="007B1542"/>
    <w:rsid w:val="007B1788"/>
    <w:rsid w:val="007B1F27"/>
    <w:rsid w:val="007B2BFD"/>
    <w:rsid w:val="007B2CDB"/>
    <w:rsid w:val="007B3545"/>
    <w:rsid w:val="007B39B2"/>
    <w:rsid w:val="007B4971"/>
    <w:rsid w:val="007B5AE6"/>
    <w:rsid w:val="007B62A0"/>
    <w:rsid w:val="007B63F5"/>
    <w:rsid w:val="007B7858"/>
    <w:rsid w:val="007C0D96"/>
    <w:rsid w:val="007C1865"/>
    <w:rsid w:val="007C1929"/>
    <w:rsid w:val="007C277A"/>
    <w:rsid w:val="007C2955"/>
    <w:rsid w:val="007C4655"/>
    <w:rsid w:val="007C62F1"/>
    <w:rsid w:val="007C6677"/>
    <w:rsid w:val="007C75E1"/>
    <w:rsid w:val="007C7614"/>
    <w:rsid w:val="007C7B2D"/>
    <w:rsid w:val="007D10AD"/>
    <w:rsid w:val="007D1137"/>
    <w:rsid w:val="007D14D2"/>
    <w:rsid w:val="007D1954"/>
    <w:rsid w:val="007D25FB"/>
    <w:rsid w:val="007D314D"/>
    <w:rsid w:val="007D5305"/>
    <w:rsid w:val="007D6A27"/>
    <w:rsid w:val="007D6E90"/>
    <w:rsid w:val="007E0DB0"/>
    <w:rsid w:val="007E10F8"/>
    <w:rsid w:val="007E146B"/>
    <w:rsid w:val="007E1BE1"/>
    <w:rsid w:val="007E2993"/>
    <w:rsid w:val="007E3F2A"/>
    <w:rsid w:val="007E4F02"/>
    <w:rsid w:val="007E5BC9"/>
    <w:rsid w:val="007E6E9B"/>
    <w:rsid w:val="007E79CD"/>
    <w:rsid w:val="007F00E9"/>
    <w:rsid w:val="007F26E2"/>
    <w:rsid w:val="007F3350"/>
    <w:rsid w:val="007F3CB3"/>
    <w:rsid w:val="007F46D0"/>
    <w:rsid w:val="007F4D9A"/>
    <w:rsid w:val="007F4EE7"/>
    <w:rsid w:val="007F55C8"/>
    <w:rsid w:val="007F55D9"/>
    <w:rsid w:val="007F5615"/>
    <w:rsid w:val="007F6757"/>
    <w:rsid w:val="007F6808"/>
    <w:rsid w:val="007F7660"/>
    <w:rsid w:val="008003AA"/>
    <w:rsid w:val="008003F0"/>
    <w:rsid w:val="00800A0B"/>
    <w:rsid w:val="008015B3"/>
    <w:rsid w:val="00803A0F"/>
    <w:rsid w:val="00804330"/>
    <w:rsid w:val="00805132"/>
    <w:rsid w:val="00805B20"/>
    <w:rsid w:val="00806EBE"/>
    <w:rsid w:val="00812F24"/>
    <w:rsid w:val="00813D40"/>
    <w:rsid w:val="0081463E"/>
    <w:rsid w:val="00816640"/>
    <w:rsid w:val="008179EB"/>
    <w:rsid w:val="00820045"/>
    <w:rsid w:val="008208CC"/>
    <w:rsid w:val="008215DF"/>
    <w:rsid w:val="00823182"/>
    <w:rsid w:val="0082327D"/>
    <w:rsid w:val="0082339A"/>
    <w:rsid w:val="00823CC2"/>
    <w:rsid w:val="00823D29"/>
    <w:rsid w:val="00823DB8"/>
    <w:rsid w:val="008240C3"/>
    <w:rsid w:val="00824DA7"/>
    <w:rsid w:val="0082557A"/>
    <w:rsid w:val="00825A62"/>
    <w:rsid w:val="00825E61"/>
    <w:rsid w:val="0082649C"/>
    <w:rsid w:val="00826670"/>
    <w:rsid w:val="008277E9"/>
    <w:rsid w:val="00827CD3"/>
    <w:rsid w:val="00827DE2"/>
    <w:rsid w:val="00830819"/>
    <w:rsid w:val="00830FBB"/>
    <w:rsid w:val="00831C33"/>
    <w:rsid w:val="008322E2"/>
    <w:rsid w:val="0083408E"/>
    <w:rsid w:val="008341D1"/>
    <w:rsid w:val="008345E2"/>
    <w:rsid w:val="00834C06"/>
    <w:rsid w:val="00835059"/>
    <w:rsid w:val="00836144"/>
    <w:rsid w:val="008367D3"/>
    <w:rsid w:val="00840AAB"/>
    <w:rsid w:val="00840D2D"/>
    <w:rsid w:val="008413CC"/>
    <w:rsid w:val="0084158E"/>
    <w:rsid w:val="00843B47"/>
    <w:rsid w:val="00843D9D"/>
    <w:rsid w:val="008449CA"/>
    <w:rsid w:val="00844DE4"/>
    <w:rsid w:val="00845364"/>
    <w:rsid w:val="00845661"/>
    <w:rsid w:val="0084652A"/>
    <w:rsid w:val="00847102"/>
    <w:rsid w:val="00850183"/>
    <w:rsid w:val="00850204"/>
    <w:rsid w:val="008507C6"/>
    <w:rsid w:val="00850E52"/>
    <w:rsid w:val="00851D0F"/>
    <w:rsid w:val="0085257B"/>
    <w:rsid w:val="00852582"/>
    <w:rsid w:val="0085522D"/>
    <w:rsid w:val="00855BAB"/>
    <w:rsid w:val="0085632D"/>
    <w:rsid w:val="00856AA2"/>
    <w:rsid w:val="008578BF"/>
    <w:rsid w:val="00857AC6"/>
    <w:rsid w:val="00860769"/>
    <w:rsid w:val="00860E74"/>
    <w:rsid w:val="00860EA4"/>
    <w:rsid w:val="00861DF7"/>
    <w:rsid w:val="00861F6F"/>
    <w:rsid w:val="00862397"/>
    <w:rsid w:val="008638DA"/>
    <w:rsid w:val="00864C69"/>
    <w:rsid w:val="008656D3"/>
    <w:rsid w:val="00872047"/>
    <w:rsid w:val="008735F6"/>
    <w:rsid w:val="00873DF0"/>
    <w:rsid w:val="008743FA"/>
    <w:rsid w:val="00874A7E"/>
    <w:rsid w:val="00874BD3"/>
    <w:rsid w:val="008754A2"/>
    <w:rsid w:val="00875682"/>
    <w:rsid w:val="008775E5"/>
    <w:rsid w:val="00880C58"/>
    <w:rsid w:val="00880F34"/>
    <w:rsid w:val="00882326"/>
    <w:rsid w:val="00882649"/>
    <w:rsid w:val="00882BDF"/>
    <w:rsid w:val="00884878"/>
    <w:rsid w:val="00885521"/>
    <w:rsid w:val="00885944"/>
    <w:rsid w:val="00886033"/>
    <w:rsid w:val="008877D7"/>
    <w:rsid w:val="00887C25"/>
    <w:rsid w:val="00887E78"/>
    <w:rsid w:val="00893260"/>
    <w:rsid w:val="00893289"/>
    <w:rsid w:val="00893659"/>
    <w:rsid w:val="00893ADB"/>
    <w:rsid w:val="00893C2C"/>
    <w:rsid w:val="00895B47"/>
    <w:rsid w:val="00897727"/>
    <w:rsid w:val="008A10A1"/>
    <w:rsid w:val="008A18B9"/>
    <w:rsid w:val="008A514C"/>
    <w:rsid w:val="008A56E1"/>
    <w:rsid w:val="008A5978"/>
    <w:rsid w:val="008A687B"/>
    <w:rsid w:val="008A6B2B"/>
    <w:rsid w:val="008A6DB1"/>
    <w:rsid w:val="008A7300"/>
    <w:rsid w:val="008A7306"/>
    <w:rsid w:val="008B014C"/>
    <w:rsid w:val="008B04C0"/>
    <w:rsid w:val="008B1F5D"/>
    <w:rsid w:val="008B3B2A"/>
    <w:rsid w:val="008B3B40"/>
    <w:rsid w:val="008B4289"/>
    <w:rsid w:val="008B4871"/>
    <w:rsid w:val="008B4BAC"/>
    <w:rsid w:val="008B4ED7"/>
    <w:rsid w:val="008B59B0"/>
    <w:rsid w:val="008B5B5A"/>
    <w:rsid w:val="008B5CCE"/>
    <w:rsid w:val="008B6477"/>
    <w:rsid w:val="008B7371"/>
    <w:rsid w:val="008B7733"/>
    <w:rsid w:val="008B7E38"/>
    <w:rsid w:val="008C0B24"/>
    <w:rsid w:val="008C1F04"/>
    <w:rsid w:val="008C1F83"/>
    <w:rsid w:val="008C294D"/>
    <w:rsid w:val="008C31A8"/>
    <w:rsid w:val="008C3F21"/>
    <w:rsid w:val="008C415F"/>
    <w:rsid w:val="008C47C9"/>
    <w:rsid w:val="008C6488"/>
    <w:rsid w:val="008C66E2"/>
    <w:rsid w:val="008C77F4"/>
    <w:rsid w:val="008C7F4C"/>
    <w:rsid w:val="008D109D"/>
    <w:rsid w:val="008D1AFB"/>
    <w:rsid w:val="008D22C8"/>
    <w:rsid w:val="008D2FC2"/>
    <w:rsid w:val="008D3455"/>
    <w:rsid w:val="008D3C60"/>
    <w:rsid w:val="008D6457"/>
    <w:rsid w:val="008D7BE9"/>
    <w:rsid w:val="008D7FC3"/>
    <w:rsid w:val="008E0D67"/>
    <w:rsid w:val="008E173B"/>
    <w:rsid w:val="008E1D8B"/>
    <w:rsid w:val="008E20E3"/>
    <w:rsid w:val="008E25F4"/>
    <w:rsid w:val="008E2A49"/>
    <w:rsid w:val="008E2AA8"/>
    <w:rsid w:val="008E2D3F"/>
    <w:rsid w:val="008E5632"/>
    <w:rsid w:val="008E5960"/>
    <w:rsid w:val="008E59BB"/>
    <w:rsid w:val="008E7291"/>
    <w:rsid w:val="008E765B"/>
    <w:rsid w:val="008E78E0"/>
    <w:rsid w:val="008F02EF"/>
    <w:rsid w:val="008F160D"/>
    <w:rsid w:val="008F29BE"/>
    <w:rsid w:val="008F2ED5"/>
    <w:rsid w:val="008F352B"/>
    <w:rsid w:val="008F4085"/>
    <w:rsid w:val="008F4462"/>
    <w:rsid w:val="008F5713"/>
    <w:rsid w:val="008F6501"/>
    <w:rsid w:val="008F687B"/>
    <w:rsid w:val="008F7661"/>
    <w:rsid w:val="0090011A"/>
    <w:rsid w:val="00900863"/>
    <w:rsid w:val="00901052"/>
    <w:rsid w:val="009017B8"/>
    <w:rsid w:val="0090192D"/>
    <w:rsid w:val="00902436"/>
    <w:rsid w:val="00902AA4"/>
    <w:rsid w:val="00902E46"/>
    <w:rsid w:val="00902EB0"/>
    <w:rsid w:val="00902EC5"/>
    <w:rsid w:val="009030C9"/>
    <w:rsid w:val="009034AC"/>
    <w:rsid w:val="0090376F"/>
    <w:rsid w:val="00903B4B"/>
    <w:rsid w:val="00904772"/>
    <w:rsid w:val="00904C62"/>
    <w:rsid w:val="00905B8E"/>
    <w:rsid w:val="00906951"/>
    <w:rsid w:val="009109DF"/>
    <w:rsid w:val="009130D3"/>
    <w:rsid w:val="00915088"/>
    <w:rsid w:val="0091649A"/>
    <w:rsid w:val="0091701F"/>
    <w:rsid w:val="009179B7"/>
    <w:rsid w:val="0092039B"/>
    <w:rsid w:val="00920A4C"/>
    <w:rsid w:val="00921751"/>
    <w:rsid w:val="00921C0D"/>
    <w:rsid w:val="00924812"/>
    <w:rsid w:val="00924817"/>
    <w:rsid w:val="00925849"/>
    <w:rsid w:val="0092598C"/>
    <w:rsid w:val="00930053"/>
    <w:rsid w:val="00930AFF"/>
    <w:rsid w:val="0093291B"/>
    <w:rsid w:val="009330C0"/>
    <w:rsid w:val="00933A50"/>
    <w:rsid w:val="00933E2D"/>
    <w:rsid w:val="0093512A"/>
    <w:rsid w:val="00937168"/>
    <w:rsid w:val="00937368"/>
    <w:rsid w:val="009375DF"/>
    <w:rsid w:val="00940C6E"/>
    <w:rsid w:val="009411E8"/>
    <w:rsid w:val="00941222"/>
    <w:rsid w:val="00943CE8"/>
    <w:rsid w:val="009441C9"/>
    <w:rsid w:val="009443C1"/>
    <w:rsid w:val="009448BD"/>
    <w:rsid w:val="009465C6"/>
    <w:rsid w:val="00947358"/>
    <w:rsid w:val="009508A7"/>
    <w:rsid w:val="00950B36"/>
    <w:rsid w:val="00951707"/>
    <w:rsid w:val="009524B6"/>
    <w:rsid w:val="0095298E"/>
    <w:rsid w:val="00952F1F"/>
    <w:rsid w:val="009531B0"/>
    <w:rsid w:val="00953D2C"/>
    <w:rsid w:val="00953FCC"/>
    <w:rsid w:val="009548DC"/>
    <w:rsid w:val="009559D3"/>
    <w:rsid w:val="00955F45"/>
    <w:rsid w:val="00956EEB"/>
    <w:rsid w:val="00957F36"/>
    <w:rsid w:val="00960BCB"/>
    <w:rsid w:val="00961D78"/>
    <w:rsid w:val="00962397"/>
    <w:rsid w:val="00962A31"/>
    <w:rsid w:val="009664F6"/>
    <w:rsid w:val="0096684A"/>
    <w:rsid w:val="00966C2E"/>
    <w:rsid w:val="009702D7"/>
    <w:rsid w:val="009722D1"/>
    <w:rsid w:val="009728CA"/>
    <w:rsid w:val="00972FBA"/>
    <w:rsid w:val="009736E8"/>
    <w:rsid w:val="00974D6C"/>
    <w:rsid w:val="00974EAF"/>
    <w:rsid w:val="009754D7"/>
    <w:rsid w:val="00975EAC"/>
    <w:rsid w:val="00977425"/>
    <w:rsid w:val="00980B47"/>
    <w:rsid w:val="00981291"/>
    <w:rsid w:val="0098275B"/>
    <w:rsid w:val="00982FBB"/>
    <w:rsid w:val="00983752"/>
    <w:rsid w:val="00983E70"/>
    <w:rsid w:val="00985D0A"/>
    <w:rsid w:val="00985DE1"/>
    <w:rsid w:val="0098620E"/>
    <w:rsid w:val="00986720"/>
    <w:rsid w:val="00986DCB"/>
    <w:rsid w:val="00987317"/>
    <w:rsid w:val="009875E4"/>
    <w:rsid w:val="00991294"/>
    <w:rsid w:val="00991A7F"/>
    <w:rsid w:val="009928E8"/>
    <w:rsid w:val="00993016"/>
    <w:rsid w:val="00993969"/>
    <w:rsid w:val="0099596A"/>
    <w:rsid w:val="00995A74"/>
    <w:rsid w:val="00995DD0"/>
    <w:rsid w:val="009965AD"/>
    <w:rsid w:val="009966A7"/>
    <w:rsid w:val="00997416"/>
    <w:rsid w:val="009A0C96"/>
    <w:rsid w:val="009A0DD4"/>
    <w:rsid w:val="009A117B"/>
    <w:rsid w:val="009A1C7E"/>
    <w:rsid w:val="009A27F7"/>
    <w:rsid w:val="009A2A2B"/>
    <w:rsid w:val="009A3A6C"/>
    <w:rsid w:val="009A4957"/>
    <w:rsid w:val="009A5D60"/>
    <w:rsid w:val="009A5E1D"/>
    <w:rsid w:val="009A6C96"/>
    <w:rsid w:val="009A78E4"/>
    <w:rsid w:val="009B0E23"/>
    <w:rsid w:val="009B0F7B"/>
    <w:rsid w:val="009B104D"/>
    <w:rsid w:val="009B1B03"/>
    <w:rsid w:val="009B2C02"/>
    <w:rsid w:val="009B32C1"/>
    <w:rsid w:val="009B525F"/>
    <w:rsid w:val="009B52D4"/>
    <w:rsid w:val="009B5A0F"/>
    <w:rsid w:val="009B64AC"/>
    <w:rsid w:val="009B6BD8"/>
    <w:rsid w:val="009B7B11"/>
    <w:rsid w:val="009C02E6"/>
    <w:rsid w:val="009C0D2B"/>
    <w:rsid w:val="009C307A"/>
    <w:rsid w:val="009C38B8"/>
    <w:rsid w:val="009C42C5"/>
    <w:rsid w:val="009C57DC"/>
    <w:rsid w:val="009C5CD0"/>
    <w:rsid w:val="009C610F"/>
    <w:rsid w:val="009C67B8"/>
    <w:rsid w:val="009C6DB4"/>
    <w:rsid w:val="009C6F5F"/>
    <w:rsid w:val="009C75A3"/>
    <w:rsid w:val="009C7F93"/>
    <w:rsid w:val="009D0CB6"/>
    <w:rsid w:val="009D1513"/>
    <w:rsid w:val="009D2C5B"/>
    <w:rsid w:val="009D2CF5"/>
    <w:rsid w:val="009D484A"/>
    <w:rsid w:val="009D58F0"/>
    <w:rsid w:val="009D5B49"/>
    <w:rsid w:val="009D5C2D"/>
    <w:rsid w:val="009D634F"/>
    <w:rsid w:val="009D7A46"/>
    <w:rsid w:val="009E1404"/>
    <w:rsid w:val="009E163D"/>
    <w:rsid w:val="009E2256"/>
    <w:rsid w:val="009E2485"/>
    <w:rsid w:val="009E49B6"/>
    <w:rsid w:val="009E76EB"/>
    <w:rsid w:val="009E7B0E"/>
    <w:rsid w:val="009E7CC7"/>
    <w:rsid w:val="009F1B0D"/>
    <w:rsid w:val="009F1C54"/>
    <w:rsid w:val="009F2D00"/>
    <w:rsid w:val="009F2D80"/>
    <w:rsid w:val="009F3805"/>
    <w:rsid w:val="009F548D"/>
    <w:rsid w:val="009F6145"/>
    <w:rsid w:val="009F629B"/>
    <w:rsid w:val="009F658F"/>
    <w:rsid w:val="009F715A"/>
    <w:rsid w:val="009F737F"/>
    <w:rsid w:val="009F7E1F"/>
    <w:rsid w:val="00A0083F"/>
    <w:rsid w:val="00A01D3F"/>
    <w:rsid w:val="00A02130"/>
    <w:rsid w:val="00A021F9"/>
    <w:rsid w:val="00A02A2F"/>
    <w:rsid w:val="00A04C8D"/>
    <w:rsid w:val="00A06247"/>
    <w:rsid w:val="00A064C2"/>
    <w:rsid w:val="00A073DF"/>
    <w:rsid w:val="00A108D4"/>
    <w:rsid w:val="00A109A9"/>
    <w:rsid w:val="00A11013"/>
    <w:rsid w:val="00A110C3"/>
    <w:rsid w:val="00A112BF"/>
    <w:rsid w:val="00A127D4"/>
    <w:rsid w:val="00A12A0F"/>
    <w:rsid w:val="00A13340"/>
    <w:rsid w:val="00A14757"/>
    <w:rsid w:val="00A2028C"/>
    <w:rsid w:val="00A208CA"/>
    <w:rsid w:val="00A22B70"/>
    <w:rsid w:val="00A233DE"/>
    <w:rsid w:val="00A23480"/>
    <w:rsid w:val="00A23830"/>
    <w:rsid w:val="00A23CA0"/>
    <w:rsid w:val="00A23D4F"/>
    <w:rsid w:val="00A23FBC"/>
    <w:rsid w:val="00A24525"/>
    <w:rsid w:val="00A24573"/>
    <w:rsid w:val="00A25105"/>
    <w:rsid w:val="00A2622B"/>
    <w:rsid w:val="00A2643E"/>
    <w:rsid w:val="00A27059"/>
    <w:rsid w:val="00A27572"/>
    <w:rsid w:val="00A30043"/>
    <w:rsid w:val="00A3084D"/>
    <w:rsid w:val="00A321DF"/>
    <w:rsid w:val="00A33147"/>
    <w:rsid w:val="00A34B17"/>
    <w:rsid w:val="00A34CAD"/>
    <w:rsid w:val="00A353D7"/>
    <w:rsid w:val="00A35DDE"/>
    <w:rsid w:val="00A3606D"/>
    <w:rsid w:val="00A36B8C"/>
    <w:rsid w:val="00A37CE0"/>
    <w:rsid w:val="00A40B5E"/>
    <w:rsid w:val="00A41792"/>
    <w:rsid w:val="00A419AD"/>
    <w:rsid w:val="00A421BA"/>
    <w:rsid w:val="00A44044"/>
    <w:rsid w:val="00A4501A"/>
    <w:rsid w:val="00A450A9"/>
    <w:rsid w:val="00A45D2D"/>
    <w:rsid w:val="00A45E32"/>
    <w:rsid w:val="00A46FA6"/>
    <w:rsid w:val="00A47CAF"/>
    <w:rsid w:val="00A501CB"/>
    <w:rsid w:val="00A506AC"/>
    <w:rsid w:val="00A50AE7"/>
    <w:rsid w:val="00A51E9E"/>
    <w:rsid w:val="00A53C93"/>
    <w:rsid w:val="00A54315"/>
    <w:rsid w:val="00A54F94"/>
    <w:rsid w:val="00A54FA5"/>
    <w:rsid w:val="00A5608F"/>
    <w:rsid w:val="00A5755E"/>
    <w:rsid w:val="00A5791E"/>
    <w:rsid w:val="00A600EE"/>
    <w:rsid w:val="00A609DD"/>
    <w:rsid w:val="00A6170C"/>
    <w:rsid w:val="00A62882"/>
    <w:rsid w:val="00A62B95"/>
    <w:rsid w:val="00A62BD8"/>
    <w:rsid w:val="00A638BA"/>
    <w:rsid w:val="00A63CE8"/>
    <w:rsid w:val="00A648D2"/>
    <w:rsid w:val="00A64ADD"/>
    <w:rsid w:val="00A64F81"/>
    <w:rsid w:val="00A65194"/>
    <w:rsid w:val="00A65CAD"/>
    <w:rsid w:val="00A65EFB"/>
    <w:rsid w:val="00A6641B"/>
    <w:rsid w:val="00A664F6"/>
    <w:rsid w:val="00A66E7B"/>
    <w:rsid w:val="00A71499"/>
    <w:rsid w:val="00A71D0F"/>
    <w:rsid w:val="00A72DF1"/>
    <w:rsid w:val="00A72E0E"/>
    <w:rsid w:val="00A73064"/>
    <w:rsid w:val="00A73B09"/>
    <w:rsid w:val="00A73F67"/>
    <w:rsid w:val="00A742BB"/>
    <w:rsid w:val="00A761F4"/>
    <w:rsid w:val="00A7772F"/>
    <w:rsid w:val="00A800F7"/>
    <w:rsid w:val="00A80CAD"/>
    <w:rsid w:val="00A80FEE"/>
    <w:rsid w:val="00A82F75"/>
    <w:rsid w:val="00A83463"/>
    <w:rsid w:val="00A83755"/>
    <w:rsid w:val="00A85764"/>
    <w:rsid w:val="00A85F6A"/>
    <w:rsid w:val="00A86ED8"/>
    <w:rsid w:val="00A87890"/>
    <w:rsid w:val="00A90A27"/>
    <w:rsid w:val="00A92233"/>
    <w:rsid w:val="00A92A8E"/>
    <w:rsid w:val="00A92F32"/>
    <w:rsid w:val="00A95FB5"/>
    <w:rsid w:val="00A96471"/>
    <w:rsid w:val="00AA04AF"/>
    <w:rsid w:val="00AA123C"/>
    <w:rsid w:val="00AA1895"/>
    <w:rsid w:val="00AA21F8"/>
    <w:rsid w:val="00AA2EF2"/>
    <w:rsid w:val="00AA33A8"/>
    <w:rsid w:val="00AA395B"/>
    <w:rsid w:val="00AA3B4E"/>
    <w:rsid w:val="00AA3C62"/>
    <w:rsid w:val="00AA5361"/>
    <w:rsid w:val="00AA5A2E"/>
    <w:rsid w:val="00AA6703"/>
    <w:rsid w:val="00AA6FAF"/>
    <w:rsid w:val="00AA7374"/>
    <w:rsid w:val="00AA7659"/>
    <w:rsid w:val="00AA7967"/>
    <w:rsid w:val="00AB0080"/>
    <w:rsid w:val="00AB03A4"/>
    <w:rsid w:val="00AB1078"/>
    <w:rsid w:val="00AB199F"/>
    <w:rsid w:val="00AB1DC6"/>
    <w:rsid w:val="00AB3055"/>
    <w:rsid w:val="00AB32CD"/>
    <w:rsid w:val="00AB3EA1"/>
    <w:rsid w:val="00AB4368"/>
    <w:rsid w:val="00AB4E0A"/>
    <w:rsid w:val="00AB596E"/>
    <w:rsid w:val="00AB60FC"/>
    <w:rsid w:val="00AB6C7E"/>
    <w:rsid w:val="00AB6E82"/>
    <w:rsid w:val="00AC0EA0"/>
    <w:rsid w:val="00AC1241"/>
    <w:rsid w:val="00AC3692"/>
    <w:rsid w:val="00AC384F"/>
    <w:rsid w:val="00AC702B"/>
    <w:rsid w:val="00AC750E"/>
    <w:rsid w:val="00AD0680"/>
    <w:rsid w:val="00AD0833"/>
    <w:rsid w:val="00AD08F3"/>
    <w:rsid w:val="00AD25A8"/>
    <w:rsid w:val="00AD26E0"/>
    <w:rsid w:val="00AD2BB4"/>
    <w:rsid w:val="00AD3146"/>
    <w:rsid w:val="00AD49B7"/>
    <w:rsid w:val="00AD4E0B"/>
    <w:rsid w:val="00AD5B45"/>
    <w:rsid w:val="00AD66AE"/>
    <w:rsid w:val="00AD79C9"/>
    <w:rsid w:val="00AD7B09"/>
    <w:rsid w:val="00AE03B8"/>
    <w:rsid w:val="00AE0EEF"/>
    <w:rsid w:val="00AE188F"/>
    <w:rsid w:val="00AE4E39"/>
    <w:rsid w:val="00AE51BC"/>
    <w:rsid w:val="00AE56AD"/>
    <w:rsid w:val="00AE64E6"/>
    <w:rsid w:val="00AF0F78"/>
    <w:rsid w:val="00AF2383"/>
    <w:rsid w:val="00AF3B6D"/>
    <w:rsid w:val="00AF3C77"/>
    <w:rsid w:val="00AF5B68"/>
    <w:rsid w:val="00AF6575"/>
    <w:rsid w:val="00AF7958"/>
    <w:rsid w:val="00AF7E2B"/>
    <w:rsid w:val="00AF7E61"/>
    <w:rsid w:val="00B0067C"/>
    <w:rsid w:val="00B009D8"/>
    <w:rsid w:val="00B01873"/>
    <w:rsid w:val="00B01881"/>
    <w:rsid w:val="00B024DA"/>
    <w:rsid w:val="00B032B1"/>
    <w:rsid w:val="00B03C87"/>
    <w:rsid w:val="00B04E31"/>
    <w:rsid w:val="00B0563E"/>
    <w:rsid w:val="00B06B92"/>
    <w:rsid w:val="00B0717A"/>
    <w:rsid w:val="00B07D83"/>
    <w:rsid w:val="00B10128"/>
    <w:rsid w:val="00B103A3"/>
    <w:rsid w:val="00B10901"/>
    <w:rsid w:val="00B10AA3"/>
    <w:rsid w:val="00B10F8F"/>
    <w:rsid w:val="00B13DD0"/>
    <w:rsid w:val="00B13F1F"/>
    <w:rsid w:val="00B1491D"/>
    <w:rsid w:val="00B14C8E"/>
    <w:rsid w:val="00B163E9"/>
    <w:rsid w:val="00B16BC5"/>
    <w:rsid w:val="00B17C19"/>
    <w:rsid w:val="00B17F15"/>
    <w:rsid w:val="00B20837"/>
    <w:rsid w:val="00B216C6"/>
    <w:rsid w:val="00B21A1C"/>
    <w:rsid w:val="00B21E82"/>
    <w:rsid w:val="00B22126"/>
    <w:rsid w:val="00B24F92"/>
    <w:rsid w:val="00B25A39"/>
    <w:rsid w:val="00B2711C"/>
    <w:rsid w:val="00B2712A"/>
    <w:rsid w:val="00B2782C"/>
    <w:rsid w:val="00B3153F"/>
    <w:rsid w:val="00B31A43"/>
    <w:rsid w:val="00B324EB"/>
    <w:rsid w:val="00B336C3"/>
    <w:rsid w:val="00B34324"/>
    <w:rsid w:val="00B40132"/>
    <w:rsid w:val="00B40DB5"/>
    <w:rsid w:val="00B427E2"/>
    <w:rsid w:val="00B4286C"/>
    <w:rsid w:val="00B42FE5"/>
    <w:rsid w:val="00B4374C"/>
    <w:rsid w:val="00B43FC0"/>
    <w:rsid w:val="00B440D0"/>
    <w:rsid w:val="00B45A3A"/>
    <w:rsid w:val="00B4609B"/>
    <w:rsid w:val="00B46A8E"/>
    <w:rsid w:val="00B4769E"/>
    <w:rsid w:val="00B4791D"/>
    <w:rsid w:val="00B5134F"/>
    <w:rsid w:val="00B51A96"/>
    <w:rsid w:val="00B51E78"/>
    <w:rsid w:val="00B525C1"/>
    <w:rsid w:val="00B53DE2"/>
    <w:rsid w:val="00B53E54"/>
    <w:rsid w:val="00B549A1"/>
    <w:rsid w:val="00B56AD9"/>
    <w:rsid w:val="00B5776B"/>
    <w:rsid w:val="00B60946"/>
    <w:rsid w:val="00B621DA"/>
    <w:rsid w:val="00B62DB3"/>
    <w:rsid w:val="00B634E7"/>
    <w:rsid w:val="00B63897"/>
    <w:rsid w:val="00B63FEE"/>
    <w:rsid w:val="00B64FE5"/>
    <w:rsid w:val="00B71018"/>
    <w:rsid w:val="00B713CB"/>
    <w:rsid w:val="00B71636"/>
    <w:rsid w:val="00B71F51"/>
    <w:rsid w:val="00B72A2B"/>
    <w:rsid w:val="00B7462F"/>
    <w:rsid w:val="00B74EB6"/>
    <w:rsid w:val="00B754F0"/>
    <w:rsid w:val="00B7557E"/>
    <w:rsid w:val="00B75BAA"/>
    <w:rsid w:val="00B75DDD"/>
    <w:rsid w:val="00B7672E"/>
    <w:rsid w:val="00B76949"/>
    <w:rsid w:val="00B773C9"/>
    <w:rsid w:val="00B77649"/>
    <w:rsid w:val="00B7764F"/>
    <w:rsid w:val="00B77790"/>
    <w:rsid w:val="00B777B1"/>
    <w:rsid w:val="00B77893"/>
    <w:rsid w:val="00B82044"/>
    <w:rsid w:val="00B83162"/>
    <w:rsid w:val="00B83934"/>
    <w:rsid w:val="00B85211"/>
    <w:rsid w:val="00B8570A"/>
    <w:rsid w:val="00B86C07"/>
    <w:rsid w:val="00B87C84"/>
    <w:rsid w:val="00B87F35"/>
    <w:rsid w:val="00B9057A"/>
    <w:rsid w:val="00B90F2A"/>
    <w:rsid w:val="00B91F0B"/>
    <w:rsid w:val="00B92599"/>
    <w:rsid w:val="00B93FFE"/>
    <w:rsid w:val="00B94012"/>
    <w:rsid w:val="00B94B2B"/>
    <w:rsid w:val="00B94DDA"/>
    <w:rsid w:val="00B9504F"/>
    <w:rsid w:val="00B9587C"/>
    <w:rsid w:val="00B95DD5"/>
    <w:rsid w:val="00B95F63"/>
    <w:rsid w:val="00B96218"/>
    <w:rsid w:val="00B9678F"/>
    <w:rsid w:val="00B96939"/>
    <w:rsid w:val="00B96C35"/>
    <w:rsid w:val="00B97A8C"/>
    <w:rsid w:val="00BA0839"/>
    <w:rsid w:val="00BA12EC"/>
    <w:rsid w:val="00BA2295"/>
    <w:rsid w:val="00BA2D47"/>
    <w:rsid w:val="00BA3222"/>
    <w:rsid w:val="00BA3685"/>
    <w:rsid w:val="00BA627F"/>
    <w:rsid w:val="00BA7428"/>
    <w:rsid w:val="00BA799E"/>
    <w:rsid w:val="00BA7E23"/>
    <w:rsid w:val="00BB0E66"/>
    <w:rsid w:val="00BB2362"/>
    <w:rsid w:val="00BB2642"/>
    <w:rsid w:val="00BB2ABD"/>
    <w:rsid w:val="00BB3786"/>
    <w:rsid w:val="00BB3EC3"/>
    <w:rsid w:val="00BB3F00"/>
    <w:rsid w:val="00BB3F4F"/>
    <w:rsid w:val="00BB43CC"/>
    <w:rsid w:val="00BB4A19"/>
    <w:rsid w:val="00BB4BB3"/>
    <w:rsid w:val="00BB5497"/>
    <w:rsid w:val="00BB54B3"/>
    <w:rsid w:val="00BB5E16"/>
    <w:rsid w:val="00BB5E7F"/>
    <w:rsid w:val="00BC060C"/>
    <w:rsid w:val="00BC0BBF"/>
    <w:rsid w:val="00BC0BE1"/>
    <w:rsid w:val="00BC110C"/>
    <w:rsid w:val="00BC11BC"/>
    <w:rsid w:val="00BC1A7C"/>
    <w:rsid w:val="00BC1F37"/>
    <w:rsid w:val="00BC1FA3"/>
    <w:rsid w:val="00BC34E3"/>
    <w:rsid w:val="00BC380A"/>
    <w:rsid w:val="00BC5035"/>
    <w:rsid w:val="00BC5409"/>
    <w:rsid w:val="00BC54DE"/>
    <w:rsid w:val="00BC57DF"/>
    <w:rsid w:val="00BC7E55"/>
    <w:rsid w:val="00BD0BFD"/>
    <w:rsid w:val="00BD2636"/>
    <w:rsid w:val="00BD41F1"/>
    <w:rsid w:val="00BD682A"/>
    <w:rsid w:val="00BD68E1"/>
    <w:rsid w:val="00BD6D2B"/>
    <w:rsid w:val="00BD7C48"/>
    <w:rsid w:val="00BE0757"/>
    <w:rsid w:val="00BE0882"/>
    <w:rsid w:val="00BE1066"/>
    <w:rsid w:val="00BE14F1"/>
    <w:rsid w:val="00BE1974"/>
    <w:rsid w:val="00BE246A"/>
    <w:rsid w:val="00BE2891"/>
    <w:rsid w:val="00BE39DC"/>
    <w:rsid w:val="00BE3AB3"/>
    <w:rsid w:val="00BE3C83"/>
    <w:rsid w:val="00BE3D24"/>
    <w:rsid w:val="00BE3E74"/>
    <w:rsid w:val="00BE47CA"/>
    <w:rsid w:val="00BE5846"/>
    <w:rsid w:val="00BE5B6F"/>
    <w:rsid w:val="00BE5C7D"/>
    <w:rsid w:val="00BE61CE"/>
    <w:rsid w:val="00BE6AFE"/>
    <w:rsid w:val="00BE7DD3"/>
    <w:rsid w:val="00BF005D"/>
    <w:rsid w:val="00BF0260"/>
    <w:rsid w:val="00BF0571"/>
    <w:rsid w:val="00BF091D"/>
    <w:rsid w:val="00BF0C49"/>
    <w:rsid w:val="00BF103B"/>
    <w:rsid w:val="00BF1D0D"/>
    <w:rsid w:val="00BF1D1B"/>
    <w:rsid w:val="00BF2D5E"/>
    <w:rsid w:val="00BF2FB2"/>
    <w:rsid w:val="00BF33DC"/>
    <w:rsid w:val="00BF5A7B"/>
    <w:rsid w:val="00BF6A7C"/>
    <w:rsid w:val="00BF6CA2"/>
    <w:rsid w:val="00BF7101"/>
    <w:rsid w:val="00BF72E2"/>
    <w:rsid w:val="00C0023E"/>
    <w:rsid w:val="00C007F1"/>
    <w:rsid w:val="00C00F32"/>
    <w:rsid w:val="00C020CB"/>
    <w:rsid w:val="00C0288B"/>
    <w:rsid w:val="00C03FCC"/>
    <w:rsid w:val="00C0424A"/>
    <w:rsid w:val="00C054A2"/>
    <w:rsid w:val="00C0556E"/>
    <w:rsid w:val="00C05DA3"/>
    <w:rsid w:val="00C05FE0"/>
    <w:rsid w:val="00C06F1B"/>
    <w:rsid w:val="00C0712C"/>
    <w:rsid w:val="00C12997"/>
    <w:rsid w:val="00C13CCF"/>
    <w:rsid w:val="00C13DFF"/>
    <w:rsid w:val="00C15B93"/>
    <w:rsid w:val="00C1610E"/>
    <w:rsid w:val="00C1663A"/>
    <w:rsid w:val="00C20BC4"/>
    <w:rsid w:val="00C21132"/>
    <w:rsid w:val="00C21937"/>
    <w:rsid w:val="00C21BC5"/>
    <w:rsid w:val="00C226D3"/>
    <w:rsid w:val="00C22CA1"/>
    <w:rsid w:val="00C23706"/>
    <w:rsid w:val="00C26888"/>
    <w:rsid w:val="00C26A70"/>
    <w:rsid w:val="00C26F98"/>
    <w:rsid w:val="00C27B68"/>
    <w:rsid w:val="00C302FD"/>
    <w:rsid w:val="00C31026"/>
    <w:rsid w:val="00C3179E"/>
    <w:rsid w:val="00C31AD1"/>
    <w:rsid w:val="00C31C63"/>
    <w:rsid w:val="00C32D40"/>
    <w:rsid w:val="00C32EBE"/>
    <w:rsid w:val="00C339F1"/>
    <w:rsid w:val="00C34ADB"/>
    <w:rsid w:val="00C34E90"/>
    <w:rsid w:val="00C35AE0"/>
    <w:rsid w:val="00C36E48"/>
    <w:rsid w:val="00C36E95"/>
    <w:rsid w:val="00C37743"/>
    <w:rsid w:val="00C37E08"/>
    <w:rsid w:val="00C40337"/>
    <w:rsid w:val="00C40A05"/>
    <w:rsid w:val="00C40AD2"/>
    <w:rsid w:val="00C40DFC"/>
    <w:rsid w:val="00C41E39"/>
    <w:rsid w:val="00C41F3C"/>
    <w:rsid w:val="00C42588"/>
    <w:rsid w:val="00C43950"/>
    <w:rsid w:val="00C44371"/>
    <w:rsid w:val="00C44D78"/>
    <w:rsid w:val="00C45AD8"/>
    <w:rsid w:val="00C45F6E"/>
    <w:rsid w:val="00C469F7"/>
    <w:rsid w:val="00C47B7C"/>
    <w:rsid w:val="00C50B68"/>
    <w:rsid w:val="00C51113"/>
    <w:rsid w:val="00C511EC"/>
    <w:rsid w:val="00C51271"/>
    <w:rsid w:val="00C516CC"/>
    <w:rsid w:val="00C5205E"/>
    <w:rsid w:val="00C52A6F"/>
    <w:rsid w:val="00C53365"/>
    <w:rsid w:val="00C5493A"/>
    <w:rsid w:val="00C554C9"/>
    <w:rsid w:val="00C55615"/>
    <w:rsid w:val="00C55C98"/>
    <w:rsid w:val="00C5737B"/>
    <w:rsid w:val="00C57B0C"/>
    <w:rsid w:val="00C57B45"/>
    <w:rsid w:val="00C61184"/>
    <w:rsid w:val="00C61829"/>
    <w:rsid w:val="00C619FC"/>
    <w:rsid w:val="00C61B5E"/>
    <w:rsid w:val="00C61BED"/>
    <w:rsid w:val="00C61E60"/>
    <w:rsid w:val="00C61F2D"/>
    <w:rsid w:val="00C62692"/>
    <w:rsid w:val="00C64759"/>
    <w:rsid w:val="00C64A50"/>
    <w:rsid w:val="00C65A96"/>
    <w:rsid w:val="00C65CCB"/>
    <w:rsid w:val="00C677BC"/>
    <w:rsid w:val="00C67DE1"/>
    <w:rsid w:val="00C704C4"/>
    <w:rsid w:val="00C70B58"/>
    <w:rsid w:val="00C70D45"/>
    <w:rsid w:val="00C70FC1"/>
    <w:rsid w:val="00C71602"/>
    <w:rsid w:val="00C7216E"/>
    <w:rsid w:val="00C74147"/>
    <w:rsid w:val="00C753ED"/>
    <w:rsid w:val="00C75C75"/>
    <w:rsid w:val="00C763CE"/>
    <w:rsid w:val="00C77A89"/>
    <w:rsid w:val="00C77E1B"/>
    <w:rsid w:val="00C77FE5"/>
    <w:rsid w:val="00C81306"/>
    <w:rsid w:val="00C81FAE"/>
    <w:rsid w:val="00C821EA"/>
    <w:rsid w:val="00C8295C"/>
    <w:rsid w:val="00C82BC6"/>
    <w:rsid w:val="00C82BF9"/>
    <w:rsid w:val="00C851F0"/>
    <w:rsid w:val="00C854E1"/>
    <w:rsid w:val="00C855B1"/>
    <w:rsid w:val="00C86A10"/>
    <w:rsid w:val="00C86B41"/>
    <w:rsid w:val="00C87F3A"/>
    <w:rsid w:val="00C9054C"/>
    <w:rsid w:val="00C909A3"/>
    <w:rsid w:val="00C92231"/>
    <w:rsid w:val="00C9258C"/>
    <w:rsid w:val="00C92892"/>
    <w:rsid w:val="00C93513"/>
    <w:rsid w:val="00C93710"/>
    <w:rsid w:val="00C93A59"/>
    <w:rsid w:val="00C9441F"/>
    <w:rsid w:val="00C94F3F"/>
    <w:rsid w:val="00C95063"/>
    <w:rsid w:val="00C951D6"/>
    <w:rsid w:val="00C9612E"/>
    <w:rsid w:val="00C968AA"/>
    <w:rsid w:val="00C9733D"/>
    <w:rsid w:val="00C979CC"/>
    <w:rsid w:val="00C97F67"/>
    <w:rsid w:val="00CA065A"/>
    <w:rsid w:val="00CA101F"/>
    <w:rsid w:val="00CA127E"/>
    <w:rsid w:val="00CA1F75"/>
    <w:rsid w:val="00CA2356"/>
    <w:rsid w:val="00CA262B"/>
    <w:rsid w:val="00CA303E"/>
    <w:rsid w:val="00CA3A8A"/>
    <w:rsid w:val="00CA3C05"/>
    <w:rsid w:val="00CA41A7"/>
    <w:rsid w:val="00CA62C6"/>
    <w:rsid w:val="00CA67EC"/>
    <w:rsid w:val="00CA699C"/>
    <w:rsid w:val="00CA79FE"/>
    <w:rsid w:val="00CA7F24"/>
    <w:rsid w:val="00CB0A81"/>
    <w:rsid w:val="00CB1447"/>
    <w:rsid w:val="00CB4395"/>
    <w:rsid w:val="00CB4483"/>
    <w:rsid w:val="00CB463C"/>
    <w:rsid w:val="00CB5B9D"/>
    <w:rsid w:val="00CB5D47"/>
    <w:rsid w:val="00CC07F8"/>
    <w:rsid w:val="00CC1917"/>
    <w:rsid w:val="00CC2B2C"/>
    <w:rsid w:val="00CC2BEF"/>
    <w:rsid w:val="00CC2FC0"/>
    <w:rsid w:val="00CC31EC"/>
    <w:rsid w:val="00CC3CB8"/>
    <w:rsid w:val="00CC3DD9"/>
    <w:rsid w:val="00CC425E"/>
    <w:rsid w:val="00CC4B06"/>
    <w:rsid w:val="00CC4CE8"/>
    <w:rsid w:val="00CC50F4"/>
    <w:rsid w:val="00CC5415"/>
    <w:rsid w:val="00CC65DF"/>
    <w:rsid w:val="00CD023C"/>
    <w:rsid w:val="00CD0974"/>
    <w:rsid w:val="00CD191E"/>
    <w:rsid w:val="00CD24D5"/>
    <w:rsid w:val="00CD24EE"/>
    <w:rsid w:val="00CD2770"/>
    <w:rsid w:val="00CD3ACF"/>
    <w:rsid w:val="00CD3CBD"/>
    <w:rsid w:val="00CD46FA"/>
    <w:rsid w:val="00CD4A03"/>
    <w:rsid w:val="00CD5495"/>
    <w:rsid w:val="00CD5C4B"/>
    <w:rsid w:val="00CD70A5"/>
    <w:rsid w:val="00CE0E27"/>
    <w:rsid w:val="00CE1E23"/>
    <w:rsid w:val="00CE1F50"/>
    <w:rsid w:val="00CE23C1"/>
    <w:rsid w:val="00CE2FB5"/>
    <w:rsid w:val="00CE4824"/>
    <w:rsid w:val="00CE4CB6"/>
    <w:rsid w:val="00CE5282"/>
    <w:rsid w:val="00CE5779"/>
    <w:rsid w:val="00CE58FC"/>
    <w:rsid w:val="00CE5936"/>
    <w:rsid w:val="00CE6CAF"/>
    <w:rsid w:val="00CE6DDF"/>
    <w:rsid w:val="00CE719F"/>
    <w:rsid w:val="00CE7F96"/>
    <w:rsid w:val="00CF0D26"/>
    <w:rsid w:val="00CF0E8E"/>
    <w:rsid w:val="00CF1288"/>
    <w:rsid w:val="00CF178D"/>
    <w:rsid w:val="00CF1CD8"/>
    <w:rsid w:val="00CF2228"/>
    <w:rsid w:val="00CF33EF"/>
    <w:rsid w:val="00CF60ED"/>
    <w:rsid w:val="00CF6121"/>
    <w:rsid w:val="00CF66CA"/>
    <w:rsid w:val="00CF6B99"/>
    <w:rsid w:val="00CF6C3A"/>
    <w:rsid w:val="00CF76F8"/>
    <w:rsid w:val="00D00279"/>
    <w:rsid w:val="00D0044D"/>
    <w:rsid w:val="00D00532"/>
    <w:rsid w:val="00D00C54"/>
    <w:rsid w:val="00D017B3"/>
    <w:rsid w:val="00D037DF"/>
    <w:rsid w:val="00D03FE7"/>
    <w:rsid w:val="00D0413D"/>
    <w:rsid w:val="00D050E4"/>
    <w:rsid w:val="00D0593B"/>
    <w:rsid w:val="00D06454"/>
    <w:rsid w:val="00D073E8"/>
    <w:rsid w:val="00D07505"/>
    <w:rsid w:val="00D078E8"/>
    <w:rsid w:val="00D07C83"/>
    <w:rsid w:val="00D1052B"/>
    <w:rsid w:val="00D10DF3"/>
    <w:rsid w:val="00D118AD"/>
    <w:rsid w:val="00D120FC"/>
    <w:rsid w:val="00D123B2"/>
    <w:rsid w:val="00D1245B"/>
    <w:rsid w:val="00D135E9"/>
    <w:rsid w:val="00D135F1"/>
    <w:rsid w:val="00D17DB7"/>
    <w:rsid w:val="00D17FE9"/>
    <w:rsid w:val="00D210DE"/>
    <w:rsid w:val="00D213EA"/>
    <w:rsid w:val="00D216BC"/>
    <w:rsid w:val="00D21835"/>
    <w:rsid w:val="00D21A5A"/>
    <w:rsid w:val="00D227C9"/>
    <w:rsid w:val="00D23E26"/>
    <w:rsid w:val="00D24308"/>
    <w:rsid w:val="00D24BEB"/>
    <w:rsid w:val="00D24C1E"/>
    <w:rsid w:val="00D252BA"/>
    <w:rsid w:val="00D25FFA"/>
    <w:rsid w:val="00D271FA"/>
    <w:rsid w:val="00D31EB4"/>
    <w:rsid w:val="00D34166"/>
    <w:rsid w:val="00D35944"/>
    <w:rsid w:val="00D35D30"/>
    <w:rsid w:val="00D36A4F"/>
    <w:rsid w:val="00D36E3C"/>
    <w:rsid w:val="00D40BBB"/>
    <w:rsid w:val="00D42E33"/>
    <w:rsid w:val="00D438D9"/>
    <w:rsid w:val="00D448E5"/>
    <w:rsid w:val="00D457ED"/>
    <w:rsid w:val="00D46436"/>
    <w:rsid w:val="00D46852"/>
    <w:rsid w:val="00D47949"/>
    <w:rsid w:val="00D50777"/>
    <w:rsid w:val="00D52697"/>
    <w:rsid w:val="00D52AEE"/>
    <w:rsid w:val="00D530A2"/>
    <w:rsid w:val="00D53246"/>
    <w:rsid w:val="00D5352B"/>
    <w:rsid w:val="00D5397B"/>
    <w:rsid w:val="00D56FA0"/>
    <w:rsid w:val="00D60999"/>
    <w:rsid w:val="00D60CF3"/>
    <w:rsid w:val="00D61AA7"/>
    <w:rsid w:val="00D6417C"/>
    <w:rsid w:val="00D643BC"/>
    <w:rsid w:val="00D64FBC"/>
    <w:rsid w:val="00D6544C"/>
    <w:rsid w:val="00D6559C"/>
    <w:rsid w:val="00D65BDA"/>
    <w:rsid w:val="00D67805"/>
    <w:rsid w:val="00D6792B"/>
    <w:rsid w:val="00D67F00"/>
    <w:rsid w:val="00D70031"/>
    <w:rsid w:val="00D70411"/>
    <w:rsid w:val="00D706EB"/>
    <w:rsid w:val="00D7163D"/>
    <w:rsid w:val="00D72303"/>
    <w:rsid w:val="00D728CF"/>
    <w:rsid w:val="00D7383A"/>
    <w:rsid w:val="00D73BC7"/>
    <w:rsid w:val="00D73E60"/>
    <w:rsid w:val="00D73FAC"/>
    <w:rsid w:val="00D756C0"/>
    <w:rsid w:val="00D764FF"/>
    <w:rsid w:val="00D80D7A"/>
    <w:rsid w:val="00D82654"/>
    <w:rsid w:val="00D82CB3"/>
    <w:rsid w:val="00D83546"/>
    <w:rsid w:val="00D83807"/>
    <w:rsid w:val="00D84DFD"/>
    <w:rsid w:val="00D86208"/>
    <w:rsid w:val="00D863CD"/>
    <w:rsid w:val="00D87DAD"/>
    <w:rsid w:val="00D909C5"/>
    <w:rsid w:val="00D90BBB"/>
    <w:rsid w:val="00D913EA"/>
    <w:rsid w:val="00D93922"/>
    <w:rsid w:val="00D95367"/>
    <w:rsid w:val="00D95A9E"/>
    <w:rsid w:val="00D9641E"/>
    <w:rsid w:val="00D97281"/>
    <w:rsid w:val="00D975A9"/>
    <w:rsid w:val="00DA0286"/>
    <w:rsid w:val="00DA0504"/>
    <w:rsid w:val="00DA1C9E"/>
    <w:rsid w:val="00DA2223"/>
    <w:rsid w:val="00DA25EC"/>
    <w:rsid w:val="00DA26A0"/>
    <w:rsid w:val="00DA2FE3"/>
    <w:rsid w:val="00DA3F0D"/>
    <w:rsid w:val="00DA49D4"/>
    <w:rsid w:val="00DA4BD7"/>
    <w:rsid w:val="00DA69FF"/>
    <w:rsid w:val="00DA6EE9"/>
    <w:rsid w:val="00DA73AE"/>
    <w:rsid w:val="00DA7A61"/>
    <w:rsid w:val="00DA7B08"/>
    <w:rsid w:val="00DB0936"/>
    <w:rsid w:val="00DB14D6"/>
    <w:rsid w:val="00DB1EEB"/>
    <w:rsid w:val="00DB24E5"/>
    <w:rsid w:val="00DB3179"/>
    <w:rsid w:val="00DB443D"/>
    <w:rsid w:val="00DB45DF"/>
    <w:rsid w:val="00DB564D"/>
    <w:rsid w:val="00DB6E6E"/>
    <w:rsid w:val="00DB71B5"/>
    <w:rsid w:val="00DB77A7"/>
    <w:rsid w:val="00DC0268"/>
    <w:rsid w:val="00DC0314"/>
    <w:rsid w:val="00DC038E"/>
    <w:rsid w:val="00DC0E72"/>
    <w:rsid w:val="00DC1281"/>
    <w:rsid w:val="00DC13AA"/>
    <w:rsid w:val="00DC24E2"/>
    <w:rsid w:val="00DC2BF4"/>
    <w:rsid w:val="00DC35FF"/>
    <w:rsid w:val="00DC3C31"/>
    <w:rsid w:val="00DC4BA9"/>
    <w:rsid w:val="00DC57B2"/>
    <w:rsid w:val="00DC68E2"/>
    <w:rsid w:val="00DC70D6"/>
    <w:rsid w:val="00DC77C4"/>
    <w:rsid w:val="00DD0965"/>
    <w:rsid w:val="00DD2102"/>
    <w:rsid w:val="00DD32C8"/>
    <w:rsid w:val="00DD369A"/>
    <w:rsid w:val="00DD4081"/>
    <w:rsid w:val="00DD4439"/>
    <w:rsid w:val="00DD46C1"/>
    <w:rsid w:val="00DD59C0"/>
    <w:rsid w:val="00DD5B4B"/>
    <w:rsid w:val="00DD5C14"/>
    <w:rsid w:val="00DD6C50"/>
    <w:rsid w:val="00DD7874"/>
    <w:rsid w:val="00DE036D"/>
    <w:rsid w:val="00DE1263"/>
    <w:rsid w:val="00DE2057"/>
    <w:rsid w:val="00DE40C1"/>
    <w:rsid w:val="00DE4487"/>
    <w:rsid w:val="00DE57FD"/>
    <w:rsid w:val="00DE5D26"/>
    <w:rsid w:val="00DE62D0"/>
    <w:rsid w:val="00DE7170"/>
    <w:rsid w:val="00DE7257"/>
    <w:rsid w:val="00DE792E"/>
    <w:rsid w:val="00DF0F51"/>
    <w:rsid w:val="00DF2237"/>
    <w:rsid w:val="00DF2395"/>
    <w:rsid w:val="00DF25BC"/>
    <w:rsid w:val="00DF2F4A"/>
    <w:rsid w:val="00DF3703"/>
    <w:rsid w:val="00DF376D"/>
    <w:rsid w:val="00DF49C8"/>
    <w:rsid w:val="00DF4F2F"/>
    <w:rsid w:val="00DF5084"/>
    <w:rsid w:val="00DF77E7"/>
    <w:rsid w:val="00E00B81"/>
    <w:rsid w:val="00E00B8F"/>
    <w:rsid w:val="00E015F6"/>
    <w:rsid w:val="00E03AEE"/>
    <w:rsid w:val="00E04C43"/>
    <w:rsid w:val="00E04DD1"/>
    <w:rsid w:val="00E05E2E"/>
    <w:rsid w:val="00E06570"/>
    <w:rsid w:val="00E06E4F"/>
    <w:rsid w:val="00E07A6D"/>
    <w:rsid w:val="00E11CE5"/>
    <w:rsid w:val="00E13C4E"/>
    <w:rsid w:val="00E142C7"/>
    <w:rsid w:val="00E16D79"/>
    <w:rsid w:val="00E16F99"/>
    <w:rsid w:val="00E172F0"/>
    <w:rsid w:val="00E1749C"/>
    <w:rsid w:val="00E17594"/>
    <w:rsid w:val="00E177F2"/>
    <w:rsid w:val="00E179A8"/>
    <w:rsid w:val="00E209AE"/>
    <w:rsid w:val="00E21AE2"/>
    <w:rsid w:val="00E2299C"/>
    <w:rsid w:val="00E22E3B"/>
    <w:rsid w:val="00E245B0"/>
    <w:rsid w:val="00E24EA4"/>
    <w:rsid w:val="00E25701"/>
    <w:rsid w:val="00E26166"/>
    <w:rsid w:val="00E26680"/>
    <w:rsid w:val="00E267BC"/>
    <w:rsid w:val="00E27B1B"/>
    <w:rsid w:val="00E31B8C"/>
    <w:rsid w:val="00E320E0"/>
    <w:rsid w:val="00E3258E"/>
    <w:rsid w:val="00E32864"/>
    <w:rsid w:val="00E33815"/>
    <w:rsid w:val="00E33B0C"/>
    <w:rsid w:val="00E33B72"/>
    <w:rsid w:val="00E35BD7"/>
    <w:rsid w:val="00E36C98"/>
    <w:rsid w:val="00E36CD0"/>
    <w:rsid w:val="00E376A9"/>
    <w:rsid w:val="00E37C55"/>
    <w:rsid w:val="00E37CE4"/>
    <w:rsid w:val="00E400F4"/>
    <w:rsid w:val="00E4050D"/>
    <w:rsid w:val="00E418E3"/>
    <w:rsid w:val="00E43FED"/>
    <w:rsid w:val="00E4576C"/>
    <w:rsid w:val="00E458FC"/>
    <w:rsid w:val="00E459E2"/>
    <w:rsid w:val="00E45E28"/>
    <w:rsid w:val="00E4721F"/>
    <w:rsid w:val="00E47CE6"/>
    <w:rsid w:val="00E50346"/>
    <w:rsid w:val="00E503BB"/>
    <w:rsid w:val="00E5262D"/>
    <w:rsid w:val="00E52DA8"/>
    <w:rsid w:val="00E54256"/>
    <w:rsid w:val="00E54668"/>
    <w:rsid w:val="00E546B1"/>
    <w:rsid w:val="00E54E0C"/>
    <w:rsid w:val="00E55B09"/>
    <w:rsid w:val="00E56442"/>
    <w:rsid w:val="00E56A97"/>
    <w:rsid w:val="00E57E5D"/>
    <w:rsid w:val="00E6065C"/>
    <w:rsid w:val="00E610B9"/>
    <w:rsid w:val="00E61486"/>
    <w:rsid w:val="00E61544"/>
    <w:rsid w:val="00E616D7"/>
    <w:rsid w:val="00E61856"/>
    <w:rsid w:val="00E61A26"/>
    <w:rsid w:val="00E62C56"/>
    <w:rsid w:val="00E63236"/>
    <w:rsid w:val="00E640F1"/>
    <w:rsid w:val="00E64450"/>
    <w:rsid w:val="00E64B26"/>
    <w:rsid w:val="00E64BDE"/>
    <w:rsid w:val="00E668A5"/>
    <w:rsid w:val="00E67A5F"/>
    <w:rsid w:val="00E70AB3"/>
    <w:rsid w:val="00E71064"/>
    <w:rsid w:val="00E7171D"/>
    <w:rsid w:val="00E718B9"/>
    <w:rsid w:val="00E7477B"/>
    <w:rsid w:val="00E74C54"/>
    <w:rsid w:val="00E75294"/>
    <w:rsid w:val="00E754CA"/>
    <w:rsid w:val="00E75A19"/>
    <w:rsid w:val="00E75C79"/>
    <w:rsid w:val="00E75DD8"/>
    <w:rsid w:val="00E77120"/>
    <w:rsid w:val="00E77218"/>
    <w:rsid w:val="00E77A75"/>
    <w:rsid w:val="00E77D3C"/>
    <w:rsid w:val="00E81B6E"/>
    <w:rsid w:val="00E81C90"/>
    <w:rsid w:val="00E83597"/>
    <w:rsid w:val="00E83ADD"/>
    <w:rsid w:val="00E8535D"/>
    <w:rsid w:val="00E87112"/>
    <w:rsid w:val="00E902C1"/>
    <w:rsid w:val="00E91B28"/>
    <w:rsid w:val="00E91EB9"/>
    <w:rsid w:val="00E92099"/>
    <w:rsid w:val="00E9265D"/>
    <w:rsid w:val="00E93A84"/>
    <w:rsid w:val="00E93F61"/>
    <w:rsid w:val="00E945E2"/>
    <w:rsid w:val="00E947D6"/>
    <w:rsid w:val="00E95CAB"/>
    <w:rsid w:val="00E95E41"/>
    <w:rsid w:val="00E968A1"/>
    <w:rsid w:val="00E9757A"/>
    <w:rsid w:val="00E97E78"/>
    <w:rsid w:val="00EA0E01"/>
    <w:rsid w:val="00EA1C36"/>
    <w:rsid w:val="00EA220C"/>
    <w:rsid w:val="00EA2E0C"/>
    <w:rsid w:val="00EA2FE7"/>
    <w:rsid w:val="00EA49D6"/>
    <w:rsid w:val="00EA55C3"/>
    <w:rsid w:val="00EA5857"/>
    <w:rsid w:val="00EA6BCB"/>
    <w:rsid w:val="00EA7942"/>
    <w:rsid w:val="00EB0A31"/>
    <w:rsid w:val="00EB21E0"/>
    <w:rsid w:val="00EB285D"/>
    <w:rsid w:val="00EB2E21"/>
    <w:rsid w:val="00EB2E6E"/>
    <w:rsid w:val="00EB2FD9"/>
    <w:rsid w:val="00EB6945"/>
    <w:rsid w:val="00EC05EC"/>
    <w:rsid w:val="00EC08D7"/>
    <w:rsid w:val="00EC0CBC"/>
    <w:rsid w:val="00EC0EBB"/>
    <w:rsid w:val="00EC351D"/>
    <w:rsid w:val="00EC39B7"/>
    <w:rsid w:val="00EC3C22"/>
    <w:rsid w:val="00EC43BD"/>
    <w:rsid w:val="00EC562D"/>
    <w:rsid w:val="00EC5A18"/>
    <w:rsid w:val="00EC6529"/>
    <w:rsid w:val="00EC79BD"/>
    <w:rsid w:val="00EC7EF6"/>
    <w:rsid w:val="00ED1DA5"/>
    <w:rsid w:val="00ED2430"/>
    <w:rsid w:val="00ED29DB"/>
    <w:rsid w:val="00ED3878"/>
    <w:rsid w:val="00ED43D1"/>
    <w:rsid w:val="00ED447B"/>
    <w:rsid w:val="00ED4D52"/>
    <w:rsid w:val="00ED51E9"/>
    <w:rsid w:val="00ED5558"/>
    <w:rsid w:val="00ED5BAF"/>
    <w:rsid w:val="00EE0C70"/>
    <w:rsid w:val="00EE1A99"/>
    <w:rsid w:val="00EE216C"/>
    <w:rsid w:val="00EE302C"/>
    <w:rsid w:val="00EE34BD"/>
    <w:rsid w:val="00EE367D"/>
    <w:rsid w:val="00EE43E2"/>
    <w:rsid w:val="00EE486A"/>
    <w:rsid w:val="00EE5585"/>
    <w:rsid w:val="00EE594C"/>
    <w:rsid w:val="00EE5EDD"/>
    <w:rsid w:val="00EE61DB"/>
    <w:rsid w:val="00EE6BCF"/>
    <w:rsid w:val="00EE739B"/>
    <w:rsid w:val="00EE77AD"/>
    <w:rsid w:val="00EE7CF4"/>
    <w:rsid w:val="00EE7F01"/>
    <w:rsid w:val="00EF007B"/>
    <w:rsid w:val="00EF05B1"/>
    <w:rsid w:val="00EF1A12"/>
    <w:rsid w:val="00EF1C69"/>
    <w:rsid w:val="00EF32CC"/>
    <w:rsid w:val="00EF36BF"/>
    <w:rsid w:val="00EF42E0"/>
    <w:rsid w:val="00EF44D0"/>
    <w:rsid w:val="00EF483F"/>
    <w:rsid w:val="00EF4EFE"/>
    <w:rsid w:val="00EF5858"/>
    <w:rsid w:val="00EF6D6A"/>
    <w:rsid w:val="00EF746D"/>
    <w:rsid w:val="00EF7BC3"/>
    <w:rsid w:val="00F005E8"/>
    <w:rsid w:val="00F013D9"/>
    <w:rsid w:val="00F03DF2"/>
    <w:rsid w:val="00F068FF"/>
    <w:rsid w:val="00F069FD"/>
    <w:rsid w:val="00F071BA"/>
    <w:rsid w:val="00F10835"/>
    <w:rsid w:val="00F1111B"/>
    <w:rsid w:val="00F1167B"/>
    <w:rsid w:val="00F134C5"/>
    <w:rsid w:val="00F140C4"/>
    <w:rsid w:val="00F14D38"/>
    <w:rsid w:val="00F152A3"/>
    <w:rsid w:val="00F15DFB"/>
    <w:rsid w:val="00F16659"/>
    <w:rsid w:val="00F16B6E"/>
    <w:rsid w:val="00F170C3"/>
    <w:rsid w:val="00F176EF"/>
    <w:rsid w:val="00F21004"/>
    <w:rsid w:val="00F2104A"/>
    <w:rsid w:val="00F21685"/>
    <w:rsid w:val="00F226EC"/>
    <w:rsid w:val="00F22B7F"/>
    <w:rsid w:val="00F22C44"/>
    <w:rsid w:val="00F23892"/>
    <w:rsid w:val="00F24741"/>
    <w:rsid w:val="00F24890"/>
    <w:rsid w:val="00F25E50"/>
    <w:rsid w:val="00F26E85"/>
    <w:rsid w:val="00F26F42"/>
    <w:rsid w:val="00F2763B"/>
    <w:rsid w:val="00F27806"/>
    <w:rsid w:val="00F30828"/>
    <w:rsid w:val="00F30992"/>
    <w:rsid w:val="00F32E0F"/>
    <w:rsid w:val="00F340B9"/>
    <w:rsid w:val="00F35248"/>
    <w:rsid w:val="00F359F8"/>
    <w:rsid w:val="00F35C8D"/>
    <w:rsid w:val="00F36C55"/>
    <w:rsid w:val="00F3748F"/>
    <w:rsid w:val="00F37CCE"/>
    <w:rsid w:val="00F37CDC"/>
    <w:rsid w:val="00F37D4A"/>
    <w:rsid w:val="00F4013F"/>
    <w:rsid w:val="00F4078D"/>
    <w:rsid w:val="00F411F6"/>
    <w:rsid w:val="00F4239F"/>
    <w:rsid w:val="00F436EB"/>
    <w:rsid w:val="00F439F6"/>
    <w:rsid w:val="00F44840"/>
    <w:rsid w:val="00F45656"/>
    <w:rsid w:val="00F4621B"/>
    <w:rsid w:val="00F4622A"/>
    <w:rsid w:val="00F509EB"/>
    <w:rsid w:val="00F50CE4"/>
    <w:rsid w:val="00F523EA"/>
    <w:rsid w:val="00F52815"/>
    <w:rsid w:val="00F54C97"/>
    <w:rsid w:val="00F55652"/>
    <w:rsid w:val="00F55FC3"/>
    <w:rsid w:val="00F56333"/>
    <w:rsid w:val="00F56E6B"/>
    <w:rsid w:val="00F5701D"/>
    <w:rsid w:val="00F572C1"/>
    <w:rsid w:val="00F575A1"/>
    <w:rsid w:val="00F579FC"/>
    <w:rsid w:val="00F61651"/>
    <w:rsid w:val="00F61AAA"/>
    <w:rsid w:val="00F61E36"/>
    <w:rsid w:val="00F628D5"/>
    <w:rsid w:val="00F62CA7"/>
    <w:rsid w:val="00F62F34"/>
    <w:rsid w:val="00F631CD"/>
    <w:rsid w:val="00F63729"/>
    <w:rsid w:val="00F63A44"/>
    <w:rsid w:val="00F6500C"/>
    <w:rsid w:val="00F65A8D"/>
    <w:rsid w:val="00F672F8"/>
    <w:rsid w:val="00F67428"/>
    <w:rsid w:val="00F679E1"/>
    <w:rsid w:val="00F7097E"/>
    <w:rsid w:val="00F71A62"/>
    <w:rsid w:val="00F72905"/>
    <w:rsid w:val="00F72AF2"/>
    <w:rsid w:val="00F73EBD"/>
    <w:rsid w:val="00F746E5"/>
    <w:rsid w:val="00F74ABA"/>
    <w:rsid w:val="00F75DE8"/>
    <w:rsid w:val="00F76609"/>
    <w:rsid w:val="00F775E6"/>
    <w:rsid w:val="00F807E2"/>
    <w:rsid w:val="00F81699"/>
    <w:rsid w:val="00F82922"/>
    <w:rsid w:val="00F83C98"/>
    <w:rsid w:val="00F83DF5"/>
    <w:rsid w:val="00F84772"/>
    <w:rsid w:val="00F8550B"/>
    <w:rsid w:val="00F85D12"/>
    <w:rsid w:val="00F86421"/>
    <w:rsid w:val="00F865F6"/>
    <w:rsid w:val="00F87322"/>
    <w:rsid w:val="00F9052E"/>
    <w:rsid w:val="00F917DC"/>
    <w:rsid w:val="00F9209C"/>
    <w:rsid w:val="00F9356F"/>
    <w:rsid w:val="00F943AA"/>
    <w:rsid w:val="00F95063"/>
    <w:rsid w:val="00F950C3"/>
    <w:rsid w:val="00F9552B"/>
    <w:rsid w:val="00F975E0"/>
    <w:rsid w:val="00F97AC2"/>
    <w:rsid w:val="00F97EFF"/>
    <w:rsid w:val="00FA006D"/>
    <w:rsid w:val="00FA0504"/>
    <w:rsid w:val="00FA19C5"/>
    <w:rsid w:val="00FA1CF5"/>
    <w:rsid w:val="00FA2106"/>
    <w:rsid w:val="00FA2762"/>
    <w:rsid w:val="00FA2D67"/>
    <w:rsid w:val="00FA3959"/>
    <w:rsid w:val="00FA3ABA"/>
    <w:rsid w:val="00FA5986"/>
    <w:rsid w:val="00FA5E5D"/>
    <w:rsid w:val="00FA6586"/>
    <w:rsid w:val="00FA6702"/>
    <w:rsid w:val="00FA6A92"/>
    <w:rsid w:val="00FA6C2D"/>
    <w:rsid w:val="00FA7426"/>
    <w:rsid w:val="00FB0814"/>
    <w:rsid w:val="00FB14A0"/>
    <w:rsid w:val="00FB2A30"/>
    <w:rsid w:val="00FB36E5"/>
    <w:rsid w:val="00FB3FCD"/>
    <w:rsid w:val="00FB42D6"/>
    <w:rsid w:val="00FB52D9"/>
    <w:rsid w:val="00FB5798"/>
    <w:rsid w:val="00FB6C0E"/>
    <w:rsid w:val="00FB6E18"/>
    <w:rsid w:val="00FB71AD"/>
    <w:rsid w:val="00FB728D"/>
    <w:rsid w:val="00FB72B1"/>
    <w:rsid w:val="00FB7FD0"/>
    <w:rsid w:val="00FB7FD8"/>
    <w:rsid w:val="00FC0033"/>
    <w:rsid w:val="00FC172C"/>
    <w:rsid w:val="00FC231E"/>
    <w:rsid w:val="00FC25F8"/>
    <w:rsid w:val="00FC2A81"/>
    <w:rsid w:val="00FC2CAE"/>
    <w:rsid w:val="00FC40B6"/>
    <w:rsid w:val="00FC410B"/>
    <w:rsid w:val="00FC46F6"/>
    <w:rsid w:val="00FC4C56"/>
    <w:rsid w:val="00FC5B97"/>
    <w:rsid w:val="00FC600C"/>
    <w:rsid w:val="00FC6EB3"/>
    <w:rsid w:val="00FC764A"/>
    <w:rsid w:val="00FD0BF7"/>
    <w:rsid w:val="00FD1E54"/>
    <w:rsid w:val="00FD256B"/>
    <w:rsid w:val="00FD2E05"/>
    <w:rsid w:val="00FD4158"/>
    <w:rsid w:val="00FD4D8E"/>
    <w:rsid w:val="00FD6385"/>
    <w:rsid w:val="00FD6BF1"/>
    <w:rsid w:val="00FD70BE"/>
    <w:rsid w:val="00FD774D"/>
    <w:rsid w:val="00FD7816"/>
    <w:rsid w:val="00FD7EB7"/>
    <w:rsid w:val="00FE0C60"/>
    <w:rsid w:val="00FE14DC"/>
    <w:rsid w:val="00FE225A"/>
    <w:rsid w:val="00FE2EBB"/>
    <w:rsid w:val="00FE44F1"/>
    <w:rsid w:val="00FE45DD"/>
    <w:rsid w:val="00FE61D0"/>
    <w:rsid w:val="00FE62E9"/>
    <w:rsid w:val="00FF013C"/>
    <w:rsid w:val="00FF0430"/>
    <w:rsid w:val="00FF04FA"/>
    <w:rsid w:val="00FF0E8E"/>
    <w:rsid w:val="00FF19EB"/>
    <w:rsid w:val="00FF1F40"/>
    <w:rsid w:val="00FF2A64"/>
    <w:rsid w:val="00FF32FE"/>
    <w:rsid w:val="00FF452E"/>
    <w:rsid w:val="00FF47A3"/>
    <w:rsid w:val="00FF47DC"/>
    <w:rsid w:val="00FF5167"/>
    <w:rsid w:val="00FF5480"/>
    <w:rsid w:val="00FF675C"/>
    <w:rsid w:val="00FF67E0"/>
    <w:rsid w:val="00FF6A5B"/>
    <w:rsid w:val="00FF72FD"/>
    <w:rsid w:val="00FF7A68"/>
    <w:rsid w:val="00FF7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5CF4"/>
  <w15:docId w15:val="{6B4DE543-99C2-41DC-A8A6-B7996E0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1BC"/>
    <w:rPr>
      <w:rFonts w:ascii="Garamond" w:hAnsi="Garamond"/>
      <w:sz w:val="22"/>
      <w:szCs w:val="24"/>
    </w:rPr>
  </w:style>
  <w:style w:type="paragraph" w:styleId="Kop1">
    <w:name w:val="heading 1"/>
    <w:basedOn w:val="Standaard"/>
    <w:next w:val="Standaard"/>
    <w:link w:val="Kop1Char"/>
    <w:autoRedefine/>
    <w:uiPriority w:val="99"/>
    <w:qFormat/>
    <w:rsid w:val="00A648D2"/>
    <w:pPr>
      <w:spacing w:before="480"/>
      <w:contextualSpacing/>
      <w:outlineLvl w:val="0"/>
    </w:pPr>
    <w:rPr>
      <w:smallCaps/>
      <w:spacing w:val="5"/>
      <w:sz w:val="36"/>
      <w:szCs w:val="36"/>
    </w:rPr>
  </w:style>
  <w:style w:type="paragraph" w:styleId="Kop2">
    <w:name w:val="heading 2"/>
    <w:basedOn w:val="Standaard"/>
    <w:next w:val="Standaard"/>
    <w:link w:val="Kop2Char"/>
    <w:autoRedefine/>
    <w:uiPriority w:val="99"/>
    <w:unhideWhenUsed/>
    <w:qFormat/>
    <w:rsid w:val="004C602B"/>
    <w:pPr>
      <w:spacing w:before="200" w:line="271" w:lineRule="auto"/>
      <w:outlineLvl w:val="1"/>
    </w:pPr>
    <w:rPr>
      <w:smallCaps/>
      <w:szCs w:val="22"/>
      <w:u w:val="single"/>
    </w:rPr>
  </w:style>
  <w:style w:type="paragraph" w:styleId="Kop3">
    <w:name w:val="heading 3"/>
    <w:basedOn w:val="Standaard"/>
    <w:next w:val="Standaard"/>
    <w:link w:val="Kop3Char"/>
    <w:autoRedefine/>
    <w:uiPriority w:val="9"/>
    <w:unhideWhenUsed/>
    <w:qFormat/>
    <w:rsid w:val="00A648D2"/>
    <w:pPr>
      <w:spacing w:before="200" w:line="271" w:lineRule="auto"/>
      <w:outlineLvl w:val="2"/>
    </w:pPr>
    <w:rPr>
      <w:rFonts w:ascii="Cambria" w:hAnsi="Cambria"/>
      <w:i/>
      <w:iCs/>
      <w:smallCaps/>
      <w:spacing w:val="5"/>
      <w:sz w:val="26"/>
      <w:szCs w:val="26"/>
    </w:rPr>
  </w:style>
  <w:style w:type="paragraph" w:styleId="Kop4">
    <w:name w:val="heading 4"/>
    <w:basedOn w:val="Standaard"/>
    <w:next w:val="Standaard"/>
    <w:link w:val="Kop4Char"/>
    <w:autoRedefine/>
    <w:uiPriority w:val="9"/>
    <w:unhideWhenUsed/>
    <w:qFormat/>
    <w:rsid w:val="00A648D2"/>
    <w:pPr>
      <w:spacing w:line="271" w:lineRule="auto"/>
      <w:outlineLvl w:val="3"/>
    </w:pPr>
    <w:rPr>
      <w:rFonts w:ascii="Cambria" w:hAnsi="Cambria"/>
      <w:bCs/>
      <w:spacing w:val="5"/>
      <w:sz w:val="24"/>
    </w:rPr>
  </w:style>
  <w:style w:type="paragraph" w:styleId="Kop5">
    <w:name w:val="heading 5"/>
    <w:basedOn w:val="Standaard"/>
    <w:next w:val="Standaard"/>
    <w:link w:val="Kop5Char"/>
    <w:uiPriority w:val="9"/>
    <w:unhideWhenUsed/>
    <w:qFormat/>
    <w:rsid w:val="00A648D2"/>
    <w:pPr>
      <w:spacing w:line="271" w:lineRule="auto"/>
      <w:outlineLvl w:val="4"/>
    </w:pPr>
    <w:rPr>
      <w:rFonts w:ascii="Cambria" w:hAnsi="Cambria"/>
      <w:i/>
      <w:iCs/>
      <w:sz w:val="24"/>
    </w:rPr>
  </w:style>
  <w:style w:type="paragraph" w:styleId="Kop6">
    <w:name w:val="heading 6"/>
    <w:basedOn w:val="Standaard"/>
    <w:next w:val="Standaard"/>
    <w:link w:val="Kop6Char"/>
    <w:uiPriority w:val="9"/>
    <w:unhideWhenUsed/>
    <w:qFormat/>
    <w:rsid w:val="00A648D2"/>
    <w:pPr>
      <w:shd w:val="clear" w:color="auto" w:fill="FFFFFF"/>
      <w:spacing w:line="271" w:lineRule="auto"/>
      <w:outlineLvl w:val="5"/>
    </w:pPr>
    <w:rPr>
      <w:rFonts w:ascii="Cambria" w:hAnsi="Cambria"/>
      <w:b/>
      <w:bCs/>
      <w:color w:val="595959"/>
      <w:spacing w:val="5"/>
      <w:sz w:val="20"/>
      <w:szCs w:val="20"/>
    </w:rPr>
  </w:style>
  <w:style w:type="paragraph" w:styleId="Kop7">
    <w:name w:val="heading 7"/>
    <w:basedOn w:val="Standaard"/>
    <w:next w:val="Standaard"/>
    <w:link w:val="Kop7Char"/>
    <w:uiPriority w:val="9"/>
    <w:unhideWhenUsed/>
    <w:qFormat/>
    <w:rsid w:val="00A648D2"/>
    <w:pPr>
      <w:outlineLvl w:val="6"/>
    </w:pPr>
    <w:rPr>
      <w:rFonts w:ascii="Cambria" w:hAnsi="Cambria"/>
      <w:b/>
      <w:bCs/>
      <w:i/>
      <w:iCs/>
      <w:color w:val="5A5A5A"/>
      <w:sz w:val="20"/>
      <w:szCs w:val="20"/>
    </w:rPr>
  </w:style>
  <w:style w:type="paragraph" w:styleId="Kop8">
    <w:name w:val="heading 8"/>
    <w:basedOn w:val="Standaard"/>
    <w:next w:val="Standaard"/>
    <w:link w:val="Kop8Char"/>
    <w:uiPriority w:val="9"/>
    <w:unhideWhenUsed/>
    <w:qFormat/>
    <w:rsid w:val="00A648D2"/>
    <w:pPr>
      <w:outlineLvl w:val="7"/>
    </w:pPr>
    <w:rPr>
      <w:rFonts w:ascii="Cambria" w:hAnsi="Cambria"/>
      <w:b/>
      <w:bCs/>
      <w:color w:val="7F7F7F"/>
      <w:sz w:val="20"/>
      <w:szCs w:val="20"/>
    </w:rPr>
  </w:style>
  <w:style w:type="paragraph" w:styleId="Kop9">
    <w:name w:val="heading 9"/>
    <w:basedOn w:val="Standaard"/>
    <w:next w:val="Standaard"/>
    <w:link w:val="Kop9Char"/>
    <w:uiPriority w:val="9"/>
    <w:unhideWhenUsed/>
    <w:qFormat/>
    <w:rsid w:val="00A648D2"/>
    <w:pPr>
      <w:spacing w:line="271" w:lineRule="auto"/>
      <w:outlineLvl w:val="8"/>
    </w:pPr>
    <w:rPr>
      <w:rFonts w:ascii="Cambria" w:hAnsi="Cambria"/>
      <w:b/>
      <w:bCs/>
      <w:i/>
      <w:iCs/>
      <w:color w:val="7F7F7F"/>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648D2"/>
    <w:rPr>
      <w:rFonts w:ascii="Arial" w:hAnsi="Arial"/>
      <w:smallCaps/>
      <w:spacing w:val="5"/>
      <w:sz w:val="36"/>
      <w:szCs w:val="36"/>
      <w:lang w:eastAsia="en-US" w:bidi="en-US"/>
    </w:rPr>
  </w:style>
  <w:style w:type="character" w:customStyle="1" w:styleId="Kop2Char">
    <w:name w:val="Kop 2 Char"/>
    <w:link w:val="Kop2"/>
    <w:uiPriority w:val="99"/>
    <w:rsid w:val="004C602B"/>
    <w:rPr>
      <w:rFonts w:ascii="Garamond" w:hAnsi="Garamond"/>
      <w:smallCaps/>
      <w:sz w:val="22"/>
      <w:szCs w:val="22"/>
      <w:u w:val="single"/>
    </w:rPr>
  </w:style>
  <w:style w:type="character" w:customStyle="1" w:styleId="Kop3Char">
    <w:name w:val="Kop 3 Char"/>
    <w:link w:val="Kop3"/>
    <w:uiPriority w:val="9"/>
    <w:rsid w:val="00A648D2"/>
    <w:rPr>
      <w:i/>
      <w:iCs/>
      <w:smallCaps/>
      <w:spacing w:val="5"/>
      <w:sz w:val="26"/>
      <w:szCs w:val="26"/>
    </w:rPr>
  </w:style>
  <w:style w:type="character" w:customStyle="1" w:styleId="Kop4Char">
    <w:name w:val="Kop 4 Char"/>
    <w:link w:val="Kop4"/>
    <w:uiPriority w:val="9"/>
    <w:rsid w:val="00A648D2"/>
    <w:rPr>
      <w:bCs/>
      <w:spacing w:val="5"/>
      <w:sz w:val="24"/>
      <w:szCs w:val="24"/>
      <w:lang w:val="en-US" w:eastAsia="en-US" w:bidi="en-US"/>
    </w:rPr>
  </w:style>
  <w:style w:type="character" w:customStyle="1" w:styleId="Kop5Char">
    <w:name w:val="Kop 5 Char"/>
    <w:link w:val="Kop5"/>
    <w:uiPriority w:val="9"/>
    <w:rsid w:val="00A648D2"/>
    <w:rPr>
      <w:i/>
      <w:iCs/>
      <w:sz w:val="24"/>
      <w:szCs w:val="24"/>
    </w:rPr>
  </w:style>
  <w:style w:type="character" w:customStyle="1" w:styleId="Kop6Char">
    <w:name w:val="Kop 6 Char"/>
    <w:link w:val="Kop6"/>
    <w:uiPriority w:val="9"/>
    <w:rsid w:val="00A648D2"/>
    <w:rPr>
      <w:b/>
      <w:bCs/>
      <w:color w:val="595959"/>
      <w:spacing w:val="5"/>
      <w:shd w:val="clear" w:color="auto" w:fill="FFFFFF"/>
    </w:rPr>
  </w:style>
  <w:style w:type="character" w:customStyle="1" w:styleId="Kop7Char">
    <w:name w:val="Kop 7 Char"/>
    <w:link w:val="Kop7"/>
    <w:uiPriority w:val="9"/>
    <w:rsid w:val="00A648D2"/>
    <w:rPr>
      <w:b/>
      <w:bCs/>
      <w:i/>
      <w:iCs/>
      <w:color w:val="5A5A5A"/>
      <w:sz w:val="20"/>
      <w:szCs w:val="20"/>
    </w:rPr>
  </w:style>
  <w:style w:type="character" w:customStyle="1" w:styleId="Kop8Char">
    <w:name w:val="Kop 8 Char"/>
    <w:link w:val="Kop8"/>
    <w:uiPriority w:val="9"/>
    <w:rsid w:val="00A648D2"/>
    <w:rPr>
      <w:b/>
      <w:bCs/>
      <w:color w:val="7F7F7F"/>
      <w:sz w:val="20"/>
      <w:szCs w:val="20"/>
    </w:rPr>
  </w:style>
  <w:style w:type="character" w:customStyle="1" w:styleId="Kop9Char">
    <w:name w:val="Kop 9 Char"/>
    <w:link w:val="Kop9"/>
    <w:uiPriority w:val="9"/>
    <w:rsid w:val="00A648D2"/>
    <w:rPr>
      <w:b/>
      <w:bCs/>
      <w:i/>
      <w:iCs/>
      <w:color w:val="7F7F7F"/>
      <w:sz w:val="18"/>
      <w:szCs w:val="18"/>
    </w:rPr>
  </w:style>
  <w:style w:type="paragraph" w:styleId="Bijschrift">
    <w:name w:val="caption"/>
    <w:basedOn w:val="Standaard"/>
    <w:next w:val="Standaard"/>
    <w:autoRedefine/>
    <w:qFormat/>
    <w:rsid w:val="00A648D2"/>
    <w:rPr>
      <w:b/>
      <w:bCs/>
      <w:color w:val="A6A6A6"/>
      <w:szCs w:val="20"/>
    </w:rPr>
  </w:style>
  <w:style w:type="paragraph" w:styleId="Titel">
    <w:name w:val="Title"/>
    <w:basedOn w:val="Standaard"/>
    <w:next w:val="Standaard"/>
    <w:link w:val="TitelChar"/>
    <w:uiPriority w:val="10"/>
    <w:qFormat/>
    <w:rsid w:val="00A648D2"/>
    <w:pPr>
      <w:spacing w:after="300"/>
      <w:contextualSpacing/>
    </w:pPr>
    <w:rPr>
      <w:rFonts w:ascii="Cambria" w:hAnsi="Cambria"/>
      <w:smallCaps/>
      <w:sz w:val="52"/>
      <w:szCs w:val="52"/>
    </w:rPr>
  </w:style>
  <w:style w:type="character" w:customStyle="1" w:styleId="TitelChar">
    <w:name w:val="Titel Char"/>
    <w:link w:val="Titel"/>
    <w:uiPriority w:val="10"/>
    <w:rsid w:val="00A648D2"/>
    <w:rPr>
      <w:smallCaps/>
      <w:sz w:val="52"/>
      <w:szCs w:val="52"/>
    </w:rPr>
  </w:style>
  <w:style w:type="character" w:styleId="Zwaar">
    <w:name w:val="Strong"/>
    <w:uiPriority w:val="22"/>
    <w:qFormat/>
    <w:rsid w:val="00A648D2"/>
    <w:rPr>
      <w:b/>
      <w:bCs/>
    </w:rPr>
  </w:style>
  <w:style w:type="character" w:styleId="Nadruk">
    <w:name w:val="Emphasis"/>
    <w:uiPriority w:val="20"/>
    <w:qFormat/>
    <w:rsid w:val="00A648D2"/>
    <w:rPr>
      <w:b/>
      <w:bCs/>
      <w:i/>
      <w:iCs/>
      <w:spacing w:val="10"/>
    </w:rPr>
  </w:style>
  <w:style w:type="paragraph" w:styleId="Geenafstand">
    <w:name w:val="No Spacing"/>
    <w:basedOn w:val="Standaard"/>
    <w:uiPriority w:val="1"/>
    <w:qFormat/>
    <w:rsid w:val="00A648D2"/>
  </w:style>
  <w:style w:type="paragraph" w:styleId="Lijstalinea">
    <w:name w:val="List Paragraph"/>
    <w:basedOn w:val="Standaard"/>
    <w:uiPriority w:val="34"/>
    <w:qFormat/>
    <w:rsid w:val="00A648D2"/>
    <w:pPr>
      <w:numPr>
        <w:numId w:val="1"/>
      </w:numPr>
      <w:contextualSpacing/>
    </w:pPr>
  </w:style>
  <w:style w:type="paragraph" w:styleId="Citaat">
    <w:name w:val="Quote"/>
    <w:basedOn w:val="Standaard"/>
    <w:next w:val="Standaard"/>
    <w:link w:val="CitaatChar"/>
    <w:autoRedefine/>
    <w:uiPriority w:val="29"/>
    <w:qFormat/>
    <w:rsid w:val="00A648D2"/>
    <w:rPr>
      <w:rFonts w:ascii="Cambria" w:hAnsi="Cambria"/>
      <w:i/>
      <w:iCs/>
      <w:sz w:val="20"/>
      <w:szCs w:val="20"/>
    </w:rPr>
  </w:style>
  <w:style w:type="character" w:customStyle="1" w:styleId="CitaatChar">
    <w:name w:val="Citaat Char"/>
    <w:link w:val="Citaat"/>
    <w:uiPriority w:val="29"/>
    <w:rsid w:val="00A648D2"/>
    <w:rPr>
      <w:i/>
      <w:iCs/>
    </w:rPr>
  </w:style>
  <w:style w:type="paragraph" w:styleId="Duidelijkcitaat">
    <w:name w:val="Intense Quote"/>
    <w:basedOn w:val="Standaard"/>
    <w:next w:val="Standaard"/>
    <w:link w:val="DuidelijkcitaatChar"/>
    <w:uiPriority w:val="30"/>
    <w:qFormat/>
    <w:rsid w:val="00A648D2"/>
    <w:pPr>
      <w:pBdr>
        <w:top w:val="single" w:sz="4" w:space="10" w:color="auto"/>
        <w:bottom w:val="single" w:sz="4" w:space="10" w:color="auto"/>
      </w:pBdr>
      <w:spacing w:before="240" w:after="240" w:line="300" w:lineRule="auto"/>
      <w:ind w:left="1152" w:right="1152"/>
      <w:jc w:val="both"/>
    </w:pPr>
    <w:rPr>
      <w:rFonts w:ascii="Cambria" w:hAnsi="Cambria"/>
      <w:i/>
      <w:iCs/>
      <w:sz w:val="20"/>
      <w:szCs w:val="20"/>
    </w:rPr>
  </w:style>
  <w:style w:type="character" w:customStyle="1" w:styleId="DuidelijkcitaatChar">
    <w:name w:val="Duidelijk citaat Char"/>
    <w:link w:val="Duidelijkcitaat"/>
    <w:uiPriority w:val="30"/>
    <w:rsid w:val="00A648D2"/>
    <w:rPr>
      <w:i/>
      <w:iCs/>
    </w:rPr>
  </w:style>
  <w:style w:type="character" w:styleId="Subtielebenadrukking">
    <w:name w:val="Subtle Emphasis"/>
    <w:uiPriority w:val="19"/>
    <w:qFormat/>
    <w:rsid w:val="00A648D2"/>
    <w:rPr>
      <w:i/>
      <w:iCs/>
    </w:rPr>
  </w:style>
  <w:style w:type="character" w:styleId="Intensievebenadrukking">
    <w:name w:val="Intense Emphasis"/>
    <w:uiPriority w:val="21"/>
    <w:qFormat/>
    <w:rsid w:val="00A648D2"/>
    <w:rPr>
      <w:b/>
      <w:bCs/>
      <w:i/>
      <w:iCs/>
    </w:rPr>
  </w:style>
  <w:style w:type="character" w:styleId="Subtieleverwijzing">
    <w:name w:val="Subtle Reference"/>
    <w:uiPriority w:val="31"/>
    <w:qFormat/>
    <w:rsid w:val="00A648D2"/>
    <w:rPr>
      <w:smallCaps/>
    </w:rPr>
  </w:style>
  <w:style w:type="character" w:styleId="Intensieveverwijzing">
    <w:name w:val="Intense Reference"/>
    <w:uiPriority w:val="32"/>
    <w:qFormat/>
    <w:rsid w:val="00A648D2"/>
    <w:rPr>
      <w:b/>
      <w:bCs/>
      <w:smallCaps/>
    </w:rPr>
  </w:style>
  <w:style w:type="character" w:styleId="Titelvanboek">
    <w:name w:val="Book Title"/>
    <w:uiPriority w:val="33"/>
    <w:qFormat/>
    <w:rsid w:val="00A648D2"/>
    <w:rPr>
      <w:i/>
      <w:iCs/>
      <w:smallCaps/>
      <w:spacing w:val="5"/>
    </w:rPr>
  </w:style>
  <w:style w:type="paragraph" w:styleId="Kopvaninhoudsopgave">
    <w:name w:val="TOC Heading"/>
    <w:basedOn w:val="Kop1"/>
    <w:next w:val="Standaard"/>
    <w:uiPriority w:val="39"/>
    <w:semiHidden/>
    <w:unhideWhenUsed/>
    <w:qFormat/>
    <w:rsid w:val="00A648D2"/>
    <w:pPr>
      <w:outlineLvl w:val="9"/>
    </w:pPr>
  </w:style>
  <w:style w:type="paragraph" w:customStyle="1" w:styleId="Subtitel1">
    <w:name w:val="Subtitel1"/>
    <w:basedOn w:val="Standaard"/>
    <w:next w:val="Standaard"/>
    <w:link w:val="SubtitelChar"/>
    <w:uiPriority w:val="11"/>
    <w:qFormat/>
    <w:rsid w:val="00A648D2"/>
    <w:rPr>
      <w:i/>
      <w:iCs/>
      <w:smallCaps/>
      <w:spacing w:val="10"/>
      <w:sz w:val="28"/>
      <w:szCs w:val="28"/>
    </w:rPr>
  </w:style>
  <w:style w:type="character" w:customStyle="1" w:styleId="SubtitelChar">
    <w:name w:val="Subtitel Char"/>
    <w:link w:val="Subtitel1"/>
    <w:uiPriority w:val="11"/>
    <w:rsid w:val="00A648D2"/>
    <w:rPr>
      <w:rFonts w:ascii="Arial" w:hAnsi="Arial"/>
      <w:i/>
      <w:iCs/>
      <w:smallCaps/>
      <w:spacing w:val="10"/>
      <w:sz w:val="28"/>
      <w:szCs w:val="28"/>
      <w:lang w:val="en-US" w:eastAsia="en-US" w:bidi="en-US"/>
    </w:rPr>
  </w:style>
  <w:style w:type="paragraph" w:customStyle="1" w:styleId="NI-Kop">
    <w:name w:val="NI-Kop"/>
    <w:basedOn w:val="Standaard"/>
    <w:link w:val="NI-KopChar"/>
    <w:qFormat/>
    <w:rsid w:val="00A648D2"/>
    <w:rPr>
      <w:rFonts w:ascii="Calibri" w:hAnsi="Calibri" w:cs="Arial"/>
      <w:b/>
      <w:color w:val="FFFFFF"/>
    </w:rPr>
  </w:style>
  <w:style w:type="character" w:customStyle="1" w:styleId="NI-KopChar">
    <w:name w:val="NI-Kop Char"/>
    <w:link w:val="NI-Kop"/>
    <w:rsid w:val="00A648D2"/>
    <w:rPr>
      <w:rFonts w:ascii="Calibri" w:hAnsi="Calibri" w:cs="Arial"/>
      <w:b/>
      <w:color w:val="FFFFFF"/>
      <w:sz w:val="22"/>
      <w:szCs w:val="22"/>
      <w:lang w:eastAsia="en-US" w:bidi="en-US"/>
    </w:rPr>
  </w:style>
  <w:style w:type="paragraph" w:customStyle="1" w:styleId="Toelichting">
    <w:name w:val="Toelichting"/>
    <w:basedOn w:val="Standaard"/>
    <w:link w:val="ToelichtingChar"/>
    <w:autoRedefine/>
    <w:qFormat/>
    <w:rsid w:val="00A648D2"/>
    <w:pPr>
      <w:pBdr>
        <w:top w:val="single" w:sz="4" w:space="1" w:color="auto"/>
        <w:left w:val="single" w:sz="4" w:space="4" w:color="auto"/>
        <w:bottom w:val="single" w:sz="4" w:space="1" w:color="auto"/>
        <w:right w:val="single" w:sz="4" w:space="4" w:color="auto"/>
      </w:pBdr>
      <w:ind w:right="1"/>
      <w:jc w:val="both"/>
    </w:pPr>
  </w:style>
  <w:style w:type="character" w:customStyle="1" w:styleId="ToelichtingChar">
    <w:name w:val="Toelichting Char"/>
    <w:link w:val="Toelichting"/>
    <w:rsid w:val="00A648D2"/>
    <w:rPr>
      <w:rFonts w:ascii="Arial" w:hAnsi="Arial"/>
      <w:sz w:val="22"/>
      <w:szCs w:val="22"/>
      <w:lang w:eastAsia="en-US" w:bidi="en-US"/>
    </w:rPr>
  </w:style>
  <w:style w:type="paragraph" w:styleId="Koptekst">
    <w:name w:val="header"/>
    <w:basedOn w:val="Standaard"/>
    <w:link w:val="KoptekstChar"/>
    <w:uiPriority w:val="99"/>
    <w:rsid w:val="00BC11BC"/>
    <w:pPr>
      <w:tabs>
        <w:tab w:val="center" w:pos="4536"/>
        <w:tab w:val="right" w:pos="9072"/>
      </w:tabs>
    </w:pPr>
  </w:style>
  <w:style w:type="character" w:customStyle="1" w:styleId="KoptekstChar">
    <w:name w:val="Koptekst Char"/>
    <w:link w:val="Koptekst"/>
    <w:uiPriority w:val="99"/>
    <w:rsid w:val="00BC11BC"/>
    <w:rPr>
      <w:rFonts w:ascii="Garamond" w:hAnsi="Garamond"/>
      <w:sz w:val="22"/>
      <w:szCs w:val="24"/>
    </w:rPr>
  </w:style>
  <w:style w:type="paragraph" w:styleId="Voettekst">
    <w:name w:val="footer"/>
    <w:basedOn w:val="Standaard"/>
    <w:link w:val="VoettekstChar"/>
    <w:uiPriority w:val="99"/>
    <w:rsid w:val="00BC11BC"/>
    <w:pPr>
      <w:tabs>
        <w:tab w:val="center" w:pos="4536"/>
        <w:tab w:val="right" w:pos="9072"/>
      </w:tabs>
    </w:pPr>
  </w:style>
  <w:style w:type="character" w:customStyle="1" w:styleId="VoettekstChar">
    <w:name w:val="Voettekst Char"/>
    <w:link w:val="Voettekst"/>
    <w:uiPriority w:val="99"/>
    <w:rsid w:val="00BC11BC"/>
    <w:rPr>
      <w:rFonts w:ascii="Garamond" w:hAnsi="Garamond"/>
      <w:sz w:val="22"/>
      <w:szCs w:val="24"/>
    </w:rPr>
  </w:style>
  <w:style w:type="character" w:styleId="Verwijzingopmerking">
    <w:name w:val="annotation reference"/>
    <w:uiPriority w:val="99"/>
    <w:semiHidden/>
    <w:unhideWhenUsed/>
    <w:rsid w:val="00BC11BC"/>
    <w:rPr>
      <w:sz w:val="16"/>
      <w:szCs w:val="16"/>
    </w:rPr>
  </w:style>
  <w:style w:type="paragraph" w:styleId="Tekstopmerking">
    <w:name w:val="annotation text"/>
    <w:basedOn w:val="Standaard"/>
    <w:link w:val="TekstopmerkingChar"/>
    <w:uiPriority w:val="99"/>
    <w:unhideWhenUsed/>
    <w:rsid w:val="00BC11BC"/>
    <w:rPr>
      <w:sz w:val="20"/>
      <w:szCs w:val="20"/>
    </w:rPr>
  </w:style>
  <w:style w:type="character" w:customStyle="1" w:styleId="TekstopmerkingChar">
    <w:name w:val="Tekst opmerking Char"/>
    <w:link w:val="Tekstopmerking"/>
    <w:uiPriority w:val="99"/>
    <w:rsid w:val="00BC11BC"/>
    <w:rPr>
      <w:rFonts w:ascii="Garamond" w:hAnsi="Garamond"/>
    </w:rPr>
  </w:style>
  <w:style w:type="paragraph" w:styleId="Ballontekst">
    <w:name w:val="Balloon Text"/>
    <w:basedOn w:val="Standaard"/>
    <w:link w:val="BallontekstChar"/>
    <w:uiPriority w:val="99"/>
    <w:semiHidden/>
    <w:unhideWhenUsed/>
    <w:rsid w:val="00BC11BC"/>
    <w:rPr>
      <w:rFonts w:ascii="Arial" w:hAnsi="Arial" w:cs="Arial"/>
      <w:sz w:val="18"/>
      <w:szCs w:val="18"/>
    </w:rPr>
  </w:style>
  <w:style w:type="character" w:customStyle="1" w:styleId="BallontekstChar">
    <w:name w:val="Ballontekst Char"/>
    <w:link w:val="Ballontekst"/>
    <w:uiPriority w:val="99"/>
    <w:semiHidden/>
    <w:rsid w:val="00BC11BC"/>
    <w:rPr>
      <w:rFonts w:ascii="Arial" w:hAnsi="Arial" w:cs="Arial"/>
      <w:sz w:val="18"/>
      <w:szCs w:val="18"/>
    </w:rPr>
  </w:style>
  <w:style w:type="paragraph" w:styleId="Onderwerpvanopmerking">
    <w:name w:val="annotation subject"/>
    <w:basedOn w:val="Tekstopmerking"/>
    <w:next w:val="Tekstopmerking"/>
    <w:link w:val="OnderwerpvanopmerkingChar"/>
    <w:uiPriority w:val="99"/>
    <w:semiHidden/>
    <w:unhideWhenUsed/>
    <w:rsid w:val="00FD1E54"/>
    <w:rPr>
      <w:b/>
      <w:bCs/>
    </w:rPr>
  </w:style>
  <w:style w:type="character" w:customStyle="1" w:styleId="OnderwerpvanopmerkingChar">
    <w:name w:val="Onderwerp van opmerking Char"/>
    <w:basedOn w:val="TekstopmerkingChar"/>
    <w:link w:val="Onderwerpvanopmerking"/>
    <w:uiPriority w:val="99"/>
    <w:semiHidden/>
    <w:rsid w:val="00FD1E54"/>
    <w:rPr>
      <w:rFonts w:ascii="Garamond" w:hAnsi="Garamond"/>
      <w:b/>
      <w:bCs/>
    </w:rPr>
  </w:style>
  <w:style w:type="character" w:styleId="Hyperlink">
    <w:name w:val="Hyperlink"/>
    <w:basedOn w:val="Standaardalinea-lettertype"/>
    <w:uiPriority w:val="99"/>
    <w:unhideWhenUsed/>
    <w:rsid w:val="00DD59C0"/>
    <w:rPr>
      <w:color w:val="0000FF" w:themeColor="hyperlink"/>
      <w:u w:val="single"/>
    </w:rPr>
  </w:style>
  <w:style w:type="character" w:styleId="GevolgdeHyperlink">
    <w:name w:val="FollowedHyperlink"/>
    <w:basedOn w:val="Standaardalinea-lettertype"/>
    <w:uiPriority w:val="99"/>
    <w:semiHidden/>
    <w:unhideWhenUsed/>
    <w:rsid w:val="00FE14DC"/>
    <w:rPr>
      <w:color w:val="800080" w:themeColor="followedHyperlink"/>
      <w:u w:val="single"/>
    </w:rPr>
  </w:style>
  <w:style w:type="character" w:customStyle="1" w:styleId="Onopgelostemelding1">
    <w:name w:val="Onopgeloste melding1"/>
    <w:basedOn w:val="Standaardalinea-lettertype"/>
    <w:uiPriority w:val="99"/>
    <w:semiHidden/>
    <w:unhideWhenUsed/>
    <w:rsid w:val="00FE14DC"/>
    <w:rPr>
      <w:color w:val="605E5C"/>
      <w:shd w:val="clear" w:color="auto" w:fill="E1DFDD"/>
    </w:rPr>
  </w:style>
  <w:style w:type="character" w:customStyle="1" w:styleId="sr-only">
    <w:name w:val="sr-only"/>
    <w:basedOn w:val="Standaardalinea-lettertype"/>
    <w:rsid w:val="00F152A3"/>
  </w:style>
  <w:style w:type="paragraph" w:styleId="Normaalweb">
    <w:name w:val="Normal (Web)"/>
    <w:basedOn w:val="Standaard"/>
    <w:uiPriority w:val="99"/>
    <w:semiHidden/>
    <w:unhideWhenUsed/>
    <w:rsid w:val="006929D6"/>
    <w:pPr>
      <w:spacing w:before="100" w:beforeAutospacing="1" w:after="100" w:afterAutospacing="1"/>
    </w:pPr>
    <w:rPr>
      <w:rFonts w:ascii="Times New Roman" w:hAnsi="Times New Roman"/>
      <w:sz w:val="24"/>
    </w:rPr>
  </w:style>
  <w:style w:type="character" w:customStyle="1" w:styleId="Onopgelostemelding2">
    <w:name w:val="Onopgeloste melding2"/>
    <w:basedOn w:val="Standaardalinea-lettertype"/>
    <w:uiPriority w:val="99"/>
    <w:semiHidden/>
    <w:unhideWhenUsed/>
    <w:rsid w:val="00860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8765">
      <w:bodyDiv w:val="1"/>
      <w:marLeft w:val="0"/>
      <w:marRight w:val="0"/>
      <w:marTop w:val="0"/>
      <w:marBottom w:val="0"/>
      <w:divBdr>
        <w:top w:val="none" w:sz="0" w:space="0" w:color="auto"/>
        <w:left w:val="none" w:sz="0" w:space="0" w:color="auto"/>
        <w:bottom w:val="none" w:sz="0" w:space="0" w:color="auto"/>
        <w:right w:val="none" w:sz="0" w:space="0" w:color="auto"/>
      </w:divBdr>
    </w:div>
    <w:div w:id="1524249718">
      <w:bodyDiv w:val="1"/>
      <w:marLeft w:val="0"/>
      <w:marRight w:val="0"/>
      <w:marTop w:val="0"/>
      <w:marBottom w:val="0"/>
      <w:divBdr>
        <w:top w:val="none" w:sz="0" w:space="0" w:color="auto"/>
        <w:left w:val="none" w:sz="0" w:space="0" w:color="auto"/>
        <w:bottom w:val="none" w:sz="0" w:space="0" w:color="auto"/>
        <w:right w:val="none" w:sz="0" w:space="0" w:color="auto"/>
      </w:divBdr>
    </w:div>
    <w:div w:id="1545366223">
      <w:bodyDiv w:val="1"/>
      <w:marLeft w:val="0"/>
      <w:marRight w:val="0"/>
      <w:marTop w:val="0"/>
      <w:marBottom w:val="0"/>
      <w:divBdr>
        <w:top w:val="none" w:sz="0" w:space="0" w:color="auto"/>
        <w:left w:val="none" w:sz="0" w:space="0" w:color="auto"/>
        <w:bottom w:val="none" w:sz="0" w:space="0" w:color="auto"/>
        <w:right w:val="none" w:sz="0" w:space="0" w:color="auto"/>
      </w:divBdr>
    </w:div>
    <w:div w:id="1943225071">
      <w:bodyDiv w:val="1"/>
      <w:marLeft w:val="0"/>
      <w:marRight w:val="0"/>
      <w:marTop w:val="0"/>
      <w:marBottom w:val="0"/>
      <w:divBdr>
        <w:top w:val="none" w:sz="0" w:space="0" w:color="auto"/>
        <w:left w:val="none" w:sz="0" w:space="0" w:color="auto"/>
        <w:bottom w:val="none" w:sz="0" w:space="0" w:color="auto"/>
        <w:right w:val="none" w:sz="0" w:space="0" w:color="auto"/>
      </w:divBdr>
    </w:div>
    <w:div w:id="20908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jksvaccinatieprogramma.nl/22wekenpri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jksvaccinatieprogramma.nl/documenten/folder-22-wekenprik-nederlan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ci.rivm.nl/richtlijnen/kinkho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vmm.nl/richtlijnen/varicella-nvmm-richtlijn" TargetMode="External"/><Relationship Id="rId5" Type="http://schemas.openxmlformats.org/officeDocument/2006/relationships/numbering" Target="numbering.xml"/><Relationship Id="rId15" Type="http://schemas.openxmlformats.org/officeDocument/2006/relationships/hyperlink" Target="https://rijksvaccinatieprogramma.nl/documenten/rvp-richtlijn-concept-2019-maternale-kinkhoestvaccinati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kinkhoest/kinkhoestvaccinatie-voor-zwangere-vrouw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c2910e3-625d-4012-8056-81ea95a8d605">
      <UserInfo>
        <DisplayName>Waldhober, Quita</DisplayName>
        <AccountId>15</AccountId>
        <AccountType/>
      </UserInfo>
      <UserInfo>
        <DisplayName>Wieringa, Joanne</DisplayName>
        <AccountId>24</AccountId>
        <AccountType/>
      </UserInfo>
      <UserInfo>
        <DisplayName>Haalstra, Esther</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0" ma:contentTypeDescription="Een nieuw document maken." ma:contentTypeScope="" ma:versionID="44e50fd49caef0b827e5d8fdf829ec37">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c8430e82573f215c1d908d1078e5df4d"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D100A-1945-440A-A426-D4B09148BE30}">
  <ds:schemaRefs>
    <ds:schemaRef ds:uri="http://schemas.microsoft.com/sharepoint/v3/contenttype/forms"/>
  </ds:schemaRefs>
</ds:datastoreItem>
</file>

<file path=customXml/itemProps2.xml><?xml version="1.0" encoding="utf-8"?>
<ds:datastoreItem xmlns:ds="http://schemas.openxmlformats.org/officeDocument/2006/customXml" ds:itemID="{87F64CBD-2BB6-4A97-A231-E255F43B4A5D}">
  <ds:schemaRefs>
    <ds:schemaRef ds:uri="http://schemas.openxmlformats.org/officeDocument/2006/bibliography"/>
  </ds:schemaRefs>
</ds:datastoreItem>
</file>

<file path=customXml/itemProps3.xml><?xml version="1.0" encoding="utf-8"?>
<ds:datastoreItem xmlns:ds="http://schemas.openxmlformats.org/officeDocument/2006/customXml" ds:itemID="{6C3634DE-A844-4F39-B7BC-601E6C69DEA0}">
  <ds:schemaRefs>
    <ds:schemaRef ds:uri="http://schemas.microsoft.com/office/infopath/2007/PartnerControls"/>
    <ds:schemaRef ds:uri="http://purl.org/dc/elements/1.1/"/>
    <ds:schemaRef ds:uri="http://schemas.microsoft.com/office/2006/metadata/properties"/>
    <ds:schemaRef ds:uri="aff6d44e-ba2a-4228-961e-5f8ded2976ff"/>
    <ds:schemaRef ds:uri="http://purl.org/dc/terms/"/>
    <ds:schemaRef ds:uri="http://schemas.openxmlformats.org/package/2006/metadata/core-properties"/>
    <ds:schemaRef ds:uri="http://schemas.microsoft.com/office/2006/documentManagement/types"/>
    <ds:schemaRef ds:uri="9c2910e3-625d-4012-8056-81ea95a8d605"/>
    <ds:schemaRef ds:uri="http://www.w3.org/XML/1998/namespace"/>
    <ds:schemaRef ds:uri="http://purl.org/dc/dcmitype/"/>
  </ds:schemaRefs>
</ds:datastoreItem>
</file>

<file path=customXml/itemProps4.xml><?xml version="1.0" encoding="utf-8"?>
<ds:datastoreItem xmlns:ds="http://schemas.openxmlformats.org/officeDocument/2006/customXml" ds:itemID="{3B649D10-DCD3-4235-89F0-B0B4D5B43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2742</Words>
  <Characters>15087</Characters>
  <Application>Microsoft Office Word</Application>
  <DocSecurity>4</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COA</Company>
  <LinksUpToDate>false</LinksUpToDate>
  <CharactersWithSpaces>17794</CharactersWithSpaces>
  <SharedDoc>false</SharedDoc>
  <HLinks>
    <vt:vector size="36" baseType="variant">
      <vt:variant>
        <vt:i4>4849671</vt:i4>
      </vt:variant>
      <vt:variant>
        <vt:i4>15</vt:i4>
      </vt:variant>
      <vt:variant>
        <vt:i4>0</vt:i4>
      </vt:variant>
      <vt:variant>
        <vt:i4>5</vt:i4>
      </vt:variant>
      <vt:variant>
        <vt:lpwstr>https://lci.rivm.nl/richtlijnen/kinkhoest</vt:lpwstr>
      </vt:variant>
      <vt:variant>
        <vt:lpwstr/>
      </vt:variant>
      <vt:variant>
        <vt:i4>2556000</vt:i4>
      </vt:variant>
      <vt:variant>
        <vt:i4>12</vt:i4>
      </vt:variant>
      <vt:variant>
        <vt:i4>0</vt:i4>
      </vt:variant>
      <vt:variant>
        <vt:i4>5</vt:i4>
      </vt:variant>
      <vt:variant>
        <vt:lpwstr>https://rijksvaccinatieprogramma.nl/documenten/rvp-richtlijn-concept-2019-maternale-kinkhoestvaccinatiepdf</vt:lpwstr>
      </vt:variant>
      <vt:variant>
        <vt:lpwstr/>
      </vt:variant>
      <vt:variant>
        <vt:i4>2555960</vt:i4>
      </vt:variant>
      <vt:variant>
        <vt:i4>9</vt:i4>
      </vt:variant>
      <vt:variant>
        <vt:i4>0</vt:i4>
      </vt:variant>
      <vt:variant>
        <vt:i4>5</vt:i4>
      </vt:variant>
      <vt:variant>
        <vt:lpwstr>https://www.rivm.nl/kinkhoest/kinkhoestvaccinatie-voor-zwangere-vrouwen</vt:lpwstr>
      </vt:variant>
      <vt:variant>
        <vt:lpwstr/>
      </vt:variant>
      <vt:variant>
        <vt:i4>7077951</vt:i4>
      </vt:variant>
      <vt:variant>
        <vt:i4>6</vt:i4>
      </vt:variant>
      <vt:variant>
        <vt:i4>0</vt:i4>
      </vt:variant>
      <vt:variant>
        <vt:i4>5</vt:i4>
      </vt:variant>
      <vt:variant>
        <vt:lpwstr>https://rijksvaccinatieprogramma.nl/22wekenprik</vt:lpwstr>
      </vt:variant>
      <vt:variant>
        <vt:lpwstr/>
      </vt:variant>
      <vt:variant>
        <vt:i4>4456467</vt:i4>
      </vt:variant>
      <vt:variant>
        <vt:i4>3</vt:i4>
      </vt:variant>
      <vt:variant>
        <vt:i4>0</vt:i4>
      </vt:variant>
      <vt:variant>
        <vt:i4>5</vt:i4>
      </vt:variant>
      <vt:variant>
        <vt:lpwstr>https://rijksvaccinatieprogramma.nl/documenten/folder-22-wekenprik-nederlands</vt:lpwstr>
      </vt:variant>
      <vt:variant>
        <vt:lpwstr/>
      </vt:variant>
      <vt:variant>
        <vt:i4>2424956</vt:i4>
      </vt:variant>
      <vt:variant>
        <vt:i4>0</vt:i4>
      </vt:variant>
      <vt:variant>
        <vt:i4>0</vt:i4>
      </vt:variant>
      <vt:variant>
        <vt:i4>5</vt:i4>
      </vt:variant>
      <vt:variant>
        <vt:lpwstr>http://www.nvmm.nl/richtlijnen/varicella-nvmm-richtlijn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jglasber</dc:creator>
  <cp:keywords/>
  <cp:lastModifiedBy>Liesbet Hekkers</cp:lastModifiedBy>
  <cp:revision>2</cp:revision>
  <cp:lastPrinted>2019-10-31T04:17:00Z</cp:lastPrinted>
  <dcterms:created xsi:type="dcterms:W3CDTF">2020-10-09T12:06:00Z</dcterms:created>
  <dcterms:modified xsi:type="dcterms:W3CDTF">2020-10-09T12:06:00Z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